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ABD296C" w:rsidR="00733A11" w:rsidRPr="00EF10E0" w:rsidRDefault="00733A11" w:rsidP="00DC5013">
      <w:pPr>
        <w:jc w:val="center"/>
        <w:rPr>
          <w:rFonts w:asciiTheme="minorHAnsi" w:hAnsiTheme="minorHAnsi" w:cstheme="minorHAnsi"/>
          <w:b/>
          <w:bCs/>
        </w:rPr>
      </w:pPr>
      <w:r w:rsidRPr="00EF10E0">
        <w:rPr>
          <w:rFonts w:ascii="Calibri" w:hAnsi="Calibri" w:cs="Calibri"/>
          <w:b/>
          <w:bCs/>
        </w:rPr>
        <w:t xml:space="preserve">PREGÃO ELETRÔNICO </w:t>
      </w:r>
      <w:r w:rsidRPr="00EF10E0">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EF10E0" w:rsidRPr="00EF10E0">
            <w:rPr>
              <w:rFonts w:asciiTheme="minorHAnsi" w:hAnsiTheme="minorHAnsi" w:cstheme="minorHAnsi"/>
              <w:b/>
            </w:rPr>
            <w:t>0731</w:t>
          </w:r>
        </w:sdtContent>
      </w:sdt>
      <w:r w:rsidR="00DB64CE" w:rsidRPr="00EF10E0">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EF10E0">
            <w:rPr>
              <w:rFonts w:asciiTheme="minorHAnsi" w:hAnsiTheme="minorHAnsi" w:cstheme="minorHAnsi"/>
              <w:b/>
            </w:rPr>
            <w:t>2022</w:t>
          </w:r>
        </w:sdtContent>
      </w:sdt>
      <w:r w:rsidR="00DB64CE" w:rsidRPr="00EF10E0">
        <w:rPr>
          <w:rFonts w:asciiTheme="minorHAnsi" w:hAnsiTheme="minorHAnsi" w:cstheme="minorHAnsi"/>
          <w:b/>
        </w:rPr>
        <w:t>.</w:t>
      </w:r>
    </w:p>
    <w:p w14:paraId="47ECB3F9" w14:textId="77777777" w:rsidR="00972B5B" w:rsidRPr="00EF10E0" w:rsidRDefault="00972B5B">
      <w:pPr>
        <w:jc w:val="center"/>
        <w:rPr>
          <w:rFonts w:ascii="Calibri" w:hAnsi="Calibri" w:cs="Calibri"/>
          <w:b/>
          <w:bCs/>
        </w:rPr>
      </w:pPr>
    </w:p>
    <w:p w14:paraId="5EC13005" w14:textId="35660C69" w:rsidR="00733A11" w:rsidRPr="00937F04" w:rsidRDefault="00733A11">
      <w:pPr>
        <w:tabs>
          <w:tab w:val="left" w:pos="2552"/>
        </w:tabs>
        <w:jc w:val="both"/>
        <w:rPr>
          <w:rFonts w:ascii="Calibri" w:hAnsi="Calibri" w:cs="Calibri"/>
        </w:rPr>
      </w:pPr>
      <w:r w:rsidRPr="00EF10E0">
        <w:rPr>
          <w:rFonts w:ascii="Calibri" w:hAnsi="Calibri" w:cs="Calibri"/>
        </w:rPr>
        <w:t xml:space="preserve">A </w:t>
      </w:r>
      <w:r w:rsidR="00936C00" w:rsidRPr="00EF10E0">
        <w:rPr>
          <w:rFonts w:ascii="Calibri" w:hAnsi="Calibri" w:cs="Calibri"/>
          <w:b/>
        </w:rPr>
        <w:t>FUNDAÇÃO UNIVERSIDADE DO ESTADO</w:t>
      </w:r>
      <w:r w:rsidR="003C57D8" w:rsidRPr="00EF10E0">
        <w:rPr>
          <w:rFonts w:ascii="Calibri" w:hAnsi="Calibri" w:cs="Calibri"/>
          <w:b/>
        </w:rPr>
        <w:t xml:space="preserve"> </w:t>
      </w:r>
      <w:r w:rsidR="00936C00" w:rsidRPr="00EF10E0">
        <w:rPr>
          <w:rFonts w:ascii="Calibri" w:hAnsi="Calibri" w:cs="Calibri"/>
          <w:b/>
        </w:rPr>
        <w:t>DE SANTA CATARINA</w:t>
      </w:r>
      <w:r w:rsidR="00936C00" w:rsidRPr="00EF10E0">
        <w:rPr>
          <w:rFonts w:ascii="Calibri" w:hAnsi="Calibri" w:cs="Calibri"/>
        </w:rPr>
        <w:t xml:space="preserve">, </w:t>
      </w:r>
      <w:r w:rsidR="00AB23E9" w:rsidRPr="00EF10E0">
        <w:rPr>
          <w:rFonts w:ascii="Calibri" w:hAnsi="Calibri" w:cs="Calibri"/>
        </w:rPr>
        <w:t xml:space="preserve">com sede na Av. Madre </w:t>
      </w:r>
      <w:proofErr w:type="spellStart"/>
      <w:r w:rsidR="00AB23E9" w:rsidRPr="00EF10E0">
        <w:rPr>
          <w:rFonts w:ascii="Calibri" w:hAnsi="Calibri" w:cs="Calibri"/>
        </w:rPr>
        <w:t>Benvenuta</w:t>
      </w:r>
      <w:proofErr w:type="spellEnd"/>
      <w:r w:rsidR="00AB23E9" w:rsidRPr="00EF10E0">
        <w:rPr>
          <w:rFonts w:ascii="Calibri" w:hAnsi="Calibri" w:cs="Calibri"/>
        </w:rPr>
        <w:t>, nº 2007, Itacorubi, Florianópolis/SC, inscrita</w:t>
      </w:r>
      <w:r w:rsidR="00AB23E9" w:rsidRPr="00EF10E0">
        <w:t xml:space="preserve"> </w:t>
      </w:r>
      <w:r w:rsidR="00AB23E9" w:rsidRPr="00EF10E0">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F10E0" w:rsidRPr="00EF10E0">
            <w:rPr>
              <w:rFonts w:asciiTheme="minorHAnsi" w:hAnsiTheme="minorHAnsi" w:cstheme="minorHAnsi"/>
            </w:rPr>
            <w:t>da Coordenadoria de Compras e Licitações da Reitoria</w:t>
          </w:r>
        </w:sdtContent>
      </w:sdt>
      <w:r w:rsidR="00AB23E9" w:rsidRPr="00EF10E0">
        <w:rPr>
          <w:rFonts w:ascii="Calibri" w:hAnsi="Calibri" w:cs="Calibri"/>
        </w:rPr>
        <w:t xml:space="preserve">, </w:t>
      </w:r>
      <w:r w:rsidRPr="00EF10E0">
        <w:rPr>
          <w:rFonts w:ascii="Calibri" w:hAnsi="Calibri" w:cs="Calibri"/>
        </w:rPr>
        <w:t xml:space="preserve">torna público que fará realizar licitação na modalidade </w:t>
      </w:r>
      <w:r w:rsidR="00AB23E9" w:rsidRPr="00EF10E0">
        <w:rPr>
          <w:rFonts w:ascii="Calibri" w:hAnsi="Calibri" w:cs="Calibri"/>
        </w:rPr>
        <w:t>P</w:t>
      </w:r>
      <w:r w:rsidRPr="00EF10E0">
        <w:rPr>
          <w:rFonts w:ascii="Calibri" w:hAnsi="Calibri" w:cs="Calibri"/>
        </w:rPr>
        <w:t xml:space="preserve">regão </w:t>
      </w:r>
      <w:r w:rsidR="00AB23E9" w:rsidRPr="00EF10E0">
        <w:rPr>
          <w:rFonts w:ascii="Calibri" w:hAnsi="Calibri" w:cs="Calibri"/>
        </w:rPr>
        <w:t>E</w:t>
      </w:r>
      <w:r w:rsidRPr="00EF10E0">
        <w:rPr>
          <w:rFonts w:ascii="Calibri" w:hAnsi="Calibri" w:cs="Calibri"/>
        </w:rPr>
        <w:t xml:space="preserve">letrônico, </w:t>
      </w:r>
      <w:r w:rsidR="007D78C9" w:rsidRPr="00EF10E0">
        <w:rPr>
          <w:rFonts w:ascii="Calibri" w:hAnsi="Calibri" w:cs="Calibri"/>
        </w:rPr>
        <w:t xml:space="preserve">com critério de julgamento de </w:t>
      </w:r>
      <w:r w:rsidR="007D78C9" w:rsidRPr="00EF10E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F10E0" w:rsidRPr="00EF10E0">
            <w:rPr>
              <w:rFonts w:asciiTheme="minorHAnsi" w:hAnsiTheme="minorHAnsi" w:cstheme="minorHAnsi"/>
            </w:rPr>
            <w:t>por lote</w:t>
          </w:r>
        </w:sdtContent>
      </w:sdt>
      <w:r w:rsidR="007D78C9" w:rsidRPr="00EF10E0">
        <w:rPr>
          <w:rFonts w:asciiTheme="minorHAnsi" w:hAnsiTheme="minorHAnsi" w:cstheme="minorHAnsi"/>
        </w:rPr>
        <w:t xml:space="preserve">, </w:t>
      </w:r>
      <w:r w:rsidRPr="00EF10E0">
        <w:rPr>
          <w:rFonts w:asciiTheme="minorHAnsi" w:hAnsiTheme="minorHAnsi" w:cstheme="minorHAnsi"/>
        </w:rPr>
        <w:t>para</w:t>
      </w:r>
      <w:r w:rsidRPr="00EF10E0">
        <w:rPr>
          <w:rFonts w:ascii="Calibri" w:hAnsi="Calibri" w:cs="Calibri"/>
        </w:rPr>
        <w:t xml:space="preserve"> selecionar proposta objetivando o </w:t>
      </w:r>
      <w:r w:rsidRPr="00EF10E0">
        <w:rPr>
          <w:rFonts w:ascii="Calibri" w:hAnsi="Calibri" w:cs="Calibri"/>
          <w:b/>
          <w:bCs/>
        </w:rPr>
        <w:t>REGISTRO DE PREÇOS</w:t>
      </w:r>
      <w:r w:rsidRPr="00EF10E0">
        <w:rPr>
          <w:rFonts w:ascii="Calibri" w:hAnsi="Calibri" w:cs="Calibri"/>
        </w:rPr>
        <w:t>, nos termos da Lei Federal nº 10.520, de 17 de julho de 2002, Lei Estadual nº 12.337, de 05 de julho de 2002, com aplicação subsidiária da Lei Federal  nº 8.666,</w:t>
      </w:r>
      <w:r w:rsidRPr="00937F04">
        <w:rPr>
          <w:rFonts w:ascii="Calibri" w:hAnsi="Calibri" w:cs="Calibri"/>
        </w:rPr>
        <w:t xml:space="preserve">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6711122C"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EF10E0" w:rsidRPr="00EF10E0">
        <w:rPr>
          <w:rFonts w:ascii="Calibri" w:hAnsi="Calibri" w:cs="Calibri"/>
          <w:b/>
        </w:rPr>
        <w:t>AQUISIÇÃO DE PEÇAS INCORPORÁVEIS AO COMPUTADOR E SUPRIMENTOS DE INFORMÁTICA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6C466D1" w:rsidR="001E3636" w:rsidRDefault="00AA13C7"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00DB5D35" w:rsidRPr="00DB5D35">
        <w:rPr>
          <w:rFonts w:ascii="Calibri" w:hAnsi="Calibri"/>
          <w:b/>
          <w:highlight w:val="yellow"/>
        </w:rPr>
        <w:t>PORTE</w:t>
      </w:r>
      <w:r w:rsidR="00EF10E0">
        <w:rPr>
          <w:rFonts w:ascii="Calibri" w:hAnsi="Calibri"/>
          <w:b/>
          <w:highlight w:val="yellow"/>
        </w:rPr>
        <w:t>, EXCETO PARA LOTES 02, 05, 06 E 08.</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EF10E0" w:rsidRDefault="00733A11">
      <w:pPr>
        <w:jc w:val="both"/>
        <w:rPr>
          <w:rFonts w:ascii="Calibri" w:hAnsi="Calibri" w:cs="Calibri"/>
          <w:b/>
          <w:bCs/>
        </w:rPr>
      </w:pPr>
      <w:r w:rsidRPr="00EF10E0">
        <w:rPr>
          <w:rFonts w:ascii="Calibri" w:hAnsi="Calibri" w:cs="Calibri"/>
          <w:b/>
          <w:bCs/>
        </w:rPr>
        <w:t>FORMALIZAÇÃO DE CONSULTAS:</w:t>
      </w:r>
    </w:p>
    <w:p w14:paraId="13F530F3" w14:textId="77777777" w:rsidR="00733A11" w:rsidRPr="00EF10E0" w:rsidRDefault="00733A11">
      <w:pPr>
        <w:pStyle w:val="Contedodoquadro"/>
        <w:rPr>
          <w:rFonts w:asciiTheme="minorHAnsi" w:hAnsiTheme="minorHAnsi" w:cstheme="minorHAnsi"/>
          <w:b/>
          <w:bCs/>
        </w:rPr>
      </w:pPr>
      <w:r w:rsidRPr="00EF10E0">
        <w:rPr>
          <w:rFonts w:ascii="Calibri" w:hAnsi="Calibri" w:cs="Calibri"/>
          <w:b/>
        </w:rPr>
        <w:t>site:</w:t>
      </w:r>
      <w:r w:rsidRPr="00EF10E0">
        <w:rPr>
          <w:rFonts w:ascii="Calibri" w:hAnsi="Calibri" w:cs="Calibri"/>
          <w:bCs/>
        </w:rPr>
        <w:t xml:space="preserve"> </w:t>
      </w:r>
      <w:hyperlink r:id="rId8" w:history="1">
        <w:r w:rsidRPr="00EF10E0">
          <w:rPr>
            <w:rStyle w:val="Hyperlink"/>
            <w:rFonts w:asciiTheme="minorHAnsi" w:hAnsiTheme="minorHAnsi" w:cstheme="minorHAnsi"/>
          </w:rPr>
          <w:t>http://e-lic.sc.gov.br/</w:t>
        </w:r>
      </w:hyperlink>
    </w:p>
    <w:p w14:paraId="4063A2A9" w14:textId="0F8A835D" w:rsidR="00733A11" w:rsidRPr="00EF10E0" w:rsidRDefault="00733A11">
      <w:pPr>
        <w:pStyle w:val="Contedodoquadro"/>
        <w:rPr>
          <w:rFonts w:asciiTheme="minorHAnsi" w:hAnsiTheme="minorHAnsi" w:cstheme="minorHAnsi"/>
          <w:szCs w:val="24"/>
        </w:rPr>
      </w:pPr>
      <w:r w:rsidRPr="00EF10E0">
        <w:rPr>
          <w:rFonts w:asciiTheme="minorHAnsi" w:hAnsiTheme="minorHAnsi" w:cstheme="minorHAnsi"/>
          <w:b/>
          <w:bCs/>
        </w:rPr>
        <w:t>e-mail:</w:t>
      </w:r>
      <w:r w:rsidRPr="00EF10E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F10E0" w:rsidRPr="00EF10E0">
            <w:rPr>
              <w:rFonts w:asciiTheme="minorHAnsi" w:hAnsiTheme="minorHAnsi" w:cstheme="minorHAnsi"/>
            </w:rPr>
            <w:t>licita@udesc.br</w:t>
          </w:r>
        </w:sdtContent>
      </w:sdt>
    </w:p>
    <w:p w14:paraId="4963F2B4" w14:textId="77777777" w:rsidR="00AB23E9" w:rsidRPr="00EF10E0" w:rsidRDefault="00AB23E9">
      <w:pPr>
        <w:pStyle w:val="Contedodoquadro"/>
        <w:tabs>
          <w:tab w:val="left" w:pos="2552"/>
        </w:tabs>
        <w:rPr>
          <w:rFonts w:ascii="Calibri" w:hAnsi="Calibri" w:cs="Calibri"/>
          <w:sz w:val="12"/>
          <w:szCs w:val="12"/>
        </w:rPr>
      </w:pPr>
    </w:p>
    <w:p w14:paraId="1A62BDE8" w14:textId="77777777" w:rsidR="00733A11" w:rsidRPr="00EF10E0" w:rsidRDefault="00733A11">
      <w:pPr>
        <w:tabs>
          <w:tab w:val="left" w:pos="2552"/>
        </w:tabs>
        <w:jc w:val="both"/>
        <w:rPr>
          <w:rFonts w:ascii="Calibri" w:hAnsi="Calibri" w:cs="Calibri"/>
          <w:b/>
        </w:rPr>
      </w:pPr>
      <w:r w:rsidRPr="00EF10E0">
        <w:rPr>
          <w:rFonts w:ascii="Calibri" w:hAnsi="Calibri" w:cs="Calibri"/>
          <w:b/>
        </w:rPr>
        <w:t>1 – DISPOSIÇÕES PRELIMINARES</w:t>
      </w:r>
    </w:p>
    <w:p w14:paraId="591C30F1" w14:textId="09E0FA0D" w:rsidR="00AB23E9" w:rsidRPr="00DB64CE" w:rsidRDefault="00AB23E9" w:rsidP="00AB23E9">
      <w:pPr>
        <w:tabs>
          <w:tab w:val="left" w:pos="2552"/>
        </w:tabs>
        <w:jc w:val="both"/>
        <w:rPr>
          <w:rFonts w:asciiTheme="minorHAnsi" w:hAnsiTheme="minorHAnsi" w:cstheme="minorHAnsi"/>
          <w:b/>
        </w:rPr>
      </w:pPr>
      <w:r w:rsidRPr="00EF10E0">
        <w:rPr>
          <w:rFonts w:ascii="Calibri" w:hAnsi="Calibri" w:cs="Calibri"/>
          <w:b/>
        </w:rPr>
        <w:t xml:space="preserve">1.1 – Envio de proposta: a partir das 14h do </w:t>
      </w:r>
      <w:r w:rsidRPr="00EF10E0">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14T00:00:00Z">
            <w:dateFormat w:val="dd/MM/yyyy"/>
            <w:lid w:val="pt-BR"/>
            <w:storeMappedDataAs w:val="dateTime"/>
            <w:calendar w:val="gregorian"/>
          </w:date>
        </w:sdtPr>
        <w:sdtEndPr/>
        <w:sdtContent>
          <w:r w:rsidR="00922176">
            <w:rPr>
              <w:rFonts w:asciiTheme="minorHAnsi" w:hAnsiTheme="minorHAnsi" w:cstheme="minorHAnsi"/>
              <w:b/>
            </w:rPr>
            <w:t>14/05/2022</w:t>
          </w:r>
        </w:sdtContent>
      </w:sdt>
      <w:r w:rsidR="00DB64CE" w:rsidRPr="00EF10E0">
        <w:rPr>
          <w:rFonts w:asciiTheme="minorHAnsi" w:hAnsiTheme="minorHAnsi" w:cstheme="minorHAnsi"/>
          <w:b/>
        </w:rPr>
        <w:t>.</w:t>
      </w:r>
    </w:p>
    <w:p w14:paraId="298E6837" w14:textId="13B222E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5-26T00:00:00Z">
            <w:dateFormat w:val="dd/MM/yyyy"/>
            <w:lid w:val="pt-BR"/>
            <w:storeMappedDataAs w:val="dateTime"/>
            <w:calendar w:val="gregorian"/>
          </w:date>
        </w:sdtPr>
        <w:sdtEndPr/>
        <w:sdtContent>
          <w:r w:rsidR="00922176">
            <w:rPr>
              <w:rFonts w:asciiTheme="minorHAnsi" w:hAnsiTheme="minorHAnsi" w:cstheme="minorHAnsi"/>
              <w:b/>
            </w:rPr>
            <w:t>26/05/2022</w:t>
          </w:r>
        </w:sdtContent>
      </w:sdt>
      <w:r w:rsidR="00DB64CE" w:rsidRPr="00DB64CE">
        <w:rPr>
          <w:rFonts w:asciiTheme="minorHAnsi" w:hAnsiTheme="minorHAnsi" w:cstheme="minorHAnsi"/>
          <w:b/>
        </w:rPr>
        <w:t>.</w:t>
      </w:r>
    </w:p>
    <w:p w14:paraId="5740D794" w14:textId="0B79543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5-26T00:00:00Z">
            <w:dateFormat w:val="dd/MM/yyyy"/>
            <w:lid w:val="pt-BR"/>
            <w:storeMappedDataAs w:val="dateTime"/>
            <w:calendar w:val="gregorian"/>
          </w:date>
        </w:sdtPr>
        <w:sdtEndPr/>
        <w:sdtContent>
          <w:r w:rsidR="00922176">
            <w:rPr>
              <w:rFonts w:asciiTheme="minorHAnsi" w:hAnsiTheme="minorHAnsi" w:cstheme="minorHAnsi"/>
              <w:b/>
            </w:rPr>
            <w:t>26/05/2022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658C0F5" w:rsidR="00733A11" w:rsidRPr="00EF10E0" w:rsidRDefault="00F45909">
      <w:pPr>
        <w:tabs>
          <w:tab w:val="left" w:pos="2552"/>
          <w:tab w:val="left" w:pos="9107"/>
        </w:tabs>
        <w:jc w:val="both"/>
        <w:rPr>
          <w:rFonts w:ascii="Calibri" w:hAnsi="Calibri" w:cs="Calibri"/>
        </w:rPr>
      </w:pPr>
      <w:r w:rsidRPr="00EF10E0">
        <w:rPr>
          <w:rFonts w:ascii="Calibri" w:hAnsi="Calibri" w:cs="Calibri"/>
          <w:b/>
          <w:bCs/>
        </w:rPr>
        <w:t>9</w:t>
      </w:r>
      <w:r w:rsidR="00733A11" w:rsidRPr="00EF10E0">
        <w:rPr>
          <w:rFonts w:ascii="Calibri" w:hAnsi="Calibri" w:cs="Calibri"/>
          <w:b/>
          <w:bCs/>
        </w:rPr>
        <w:t xml:space="preserve">.1 – </w:t>
      </w:r>
      <w:r w:rsidR="00733A11" w:rsidRPr="00EF10E0">
        <w:rPr>
          <w:rFonts w:ascii="Calibri" w:hAnsi="Calibri" w:cs="Calibri"/>
        </w:rPr>
        <w:t xml:space="preserve">Será considerada primeira classificada, a proposta que, obedecendo às condições, especificações e procedimentos </w:t>
      </w:r>
      <w:r w:rsidRPr="00EF10E0">
        <w:rPr>
          <w:rFonts w:ascii="Calibri" w:hAnsi="Calibri" w:cs="Calibri"/>
        </w:rPr>
        <w:t>d</w:t>
      </w:r>
      <w:r w:rsidR="00733A11" w:rsidRPr="00EF10E0">
        <w:rPr>
          <w:rFonts w:ascii="Calibri" w:hAnsi="Calibri" w:cs="Calibri"/>
        </w:rPr>
        <w:t xml:space="preserve">este edital, apresentar o </w:t>
      </w:r>
      <w:r w:rsidR="00D84E0F" w:rsidRPr="00EF10E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F10E0" w:rsidRPr="00EF10E0">
            <w:rPr>
              <w:rFonts w:asciiTheme="minorHAnsi" w:hAnsiTheme="minorHAnsi" w:cstheme="minorHAnsi"/>
              <w:b/>
            </w:rPr>
            <w:t>por lote</w:t>
          </w:r>
        </w:sdtContent>
      </w:sdt>
      <w:r w:rsidR="00D84E0F" w:rsidRPr="00EF10E0">
        <w:rPr>
          <w:rFonts w:asciiTheme="minorHAnsi" w:hAnsiTheme="minorHAnsi" w:cstheme="minorHAnsi"/>
          <w:b/>
        </w:rPr>
        <w:t>,</w:t>
      </w:r>
      <w:r w:rsidR="00D84E0F" w:rsidRPr="00EF10E0">
        <w:rPr>
          <w:rFonts w:ascii="Calibri" w:hAnsi="Calibri" w:cs="Calibri"/>
        </w:rPr>
        <w:t xml:space="preserve"> </w:t>
      </w:r>
      <w:r w:rsidR="00733A11" w:rsidRPr="00EF10E0">
        <w:rPr>
          <w:rFonts w:ascii="Calibri" w:hAnsi="Calibri" w:cs="Calibri"/>
        </w:rPr>
        <w:t xml:space="preserve">conforme </w:t>
      </w:r>
      <w:r w:rsidR="00733A11" w:rsidRPr="00EF10E0">
        <w:rPr>
          <w:rFonts w:ascii="Calibri" w:hAnsi="Calibri" w:cs="Calibri"/>
          <w:b/>
          <w:bCs/>
        </w:rPr>
        <w:t>Anexo I</w:t>
      </w:r>
      <w:r w:rsidR="00082D65" w:rsidRPr="00EF10E0">
        <w:rPr>
          <w:rFonts w:ascii="Calibri" w:hAnsi="Calibri" w:cs="Calibri"/>
          <w:b/>
          <w:bCs/>
        </w:rPr>
        <w:t>I</w:t>
      </w:r>
      <w:r w:rsidR="00733A11" w:rsidRPr="00EF10E0">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EF10E0">
        <w:rPr>
          <w:rFonts w:ascii="Calibri" w:hAnsi="Calibri" w:cs="Calibri"/>
          <w:b/>
          <w:bCs/>
        </w:rPr>
        <w:t xml:space="preserve">9.2 </w:t>
      </w:r>
      <w:r w:rsidR="00733A11" w:rsidRPr="00EF10E0">
        <w:rPr>
          <w:rFonts w:ascii="Calibri" w:hAnsi="Calibri" w:cs="Calibri"/>
          <w:b/>
          <w:bCs/>
        </w:rPr>
        <w:t>–</w:t>
      </w:r>
      <w:r w:rsidR="00733A11" w:rsidRPr="00EF10E0">
        <w:rPr>
          <w:rFonts w:ascii="Calibri" w:hAnsi="Calibri" w:cs="Calibri"/>
        </w:rPr>
        <w:t xml:space="preserve"> Quando na especificação do objeto forem estabelecidas medidas aproximadas, no julgamento</w:t>
      </w:r>
      <w:r w:rsidR="00733A11" w:rsidRPr="00937F04">
        <w:rPr>
          <w:rFonts w:ascii="Calibri" w:hAnsi="Calibri" w:cs="Calibri"/>
        </w:rPr>
        <w:t xml:space="preserve">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EF10E0"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w:t>
      </w:r>
      <w:r w:rsidRPr="00EF10E0">
        <w:rPr>
          <w:rFonts w:ascii="Calibri" w:hAnsi="Calibri" w:cs="Calibri"/>
        </w:rPr>
        <w:t>registrar a impugnação efetuando o login, acessando o processo eletrônico, botão “Impugnação”.</w:t>
      </w:r>
    </w:p>
    <w:p w14:paraId="292E14E7" w14:textId="0C92370A" w:rsidR="00F36B64" w:rsidRPr="00EF10E0" w:rsidRDefault="00F36B64" w:rsidP="00D84E0F">
      <w:pPr>
        <w:pStyle w:val="Contedodoquadro"/>
        <w:rPr>
          <w:rFonts w:asciiTheme="minorHAnsi" w:hAnsiTheme="minorHAnsi" w:cstheme="minorHAnsi"/>
          <w:szCs w:val="24"/>
        </w:rPr>
      </w:pPr>
      <w:r w:rsidRPr="00EF10E0">
        <w:rPr>
          <w:rFonts w:ascii="Calibri" w:hAnsi="Calibri" w:cs="Calibri"/>
          <w:b/>
          <w:bCs/>
        </w:rPr>
        <w:t>1</w:t>
      </w:r>
      <w:r w:rsidR="00F45909" w:rsidRPr="00EF10E0">
        <w:rPr>
          <w:rFonts w:ascii="Calibri" w:hAnsi="Calibri" w:cs="Calibri"/>
          <w:b/>
          <w:bCs/>
        </w:rPr>
        <w:t>0</w:t>
      </w:r>
      <w:r w:rsidRPr="00EF10E0">
        <w:rPr>
          <w:rFonts w:ascii="Calibri" w:hAnsi="Calibri" w:cs="Calibri"/>
          <w:b/>
          <w:bCs/>
        </w:rPr>
        <w:t>.1.2 –</w:t>
      </w:r>
      <w:r w:rsidRPr="00EF10E0">
        <w:rPr>
          <w:rFonts w:ascii="Calibri" w:hAnsi="Calibri" w:cs="Calibri"/>
        </w:rPr>
        <w:t xml:space="preserve"> Excepcionalmente, a impugnação poderá ser realizada pelo </w:t>
      </w:r>
      <w:r w:rsidR="00D84E0F" w:rsidRPr="00EF10E0">
        <w:rPr>
          <w:rFonts w:asciiTheme="minorHAnsi" w:hAnsiTheme="minorHAnsi" w:cstheme="minorHAnsi"/>
          <w:b/>
          <w:bCs/>
        </w:rPr>
        <w:t>e-mail:</w:t>
      </w:r>
      <w:r w:rsidR="00D84E0F" w:rsidRPr="00EF10E0">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F10E0" w:rsidRPr="00EF10E0">
            <w:rPr>
              <w:rFonts w:asciiTheme="minorHAnsi" w:hAnsiTheme="minorHAnsi" w:cstheme="minorHAnsi"/>
            </w:rPr>
            <w:t>licita@udesc.br</w:t>
          </w:r>
        </w:sdtContent>
      </w:sdt>
      <w:r w:rsidRPr="00EF10E0">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EF10E0">
        <w:rPr>
          <w:rFonts w:ascii="Calibri" w:hAnsi="Calibri" w:cs="Calibri"/>
          <w:b/>
          <w:bCs/>
        </w:rPr>
        <w:t>1</w:t>
      </w:r>
      <w:r w:rsidR="00F45909" w:rsidRPr="00EF10E0">
        <w:rPr>
          <w:rFonts w:ascii="Calibri" w:hAnsi="Calibri" w:cs="Calibri"/>
          <w:b/>
          <w:bCs/>
        </w:rPr>
        <w:t>0.1.3</w:t>
      </w:r>
      <w:r w:rsidRPr="00EF10E0">
        <w:rPr>
          <w:rFonts w:ascii="Calibri" w:hAnsi="Calibri" w:cs="Calibri"/>
          <w:b/>
          <w:bCs/>
        </w:rPr>
        <w:t xml:space="preserve"> –</w:t>
      </w:r>
      <w:r w:rsidRPr="00EF10E0">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AC24F5E"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w:t>
      </w:r>
      <w:r w:rsidR="008D28D0" w:rsidRPr="00EF10E0">
        <w:rPr>
          <w:rFonts w:ascii="Calibri" w:hAnsi="Calibri" w:cs="Calibri"/>
          <w:bCs/>
        </w:rPr>
        <w:t xml:space="preserve">licitatório poderão ser realizadas no endereço </w:t>
      </w:r>
      <w:hyperlink r:id="rId15" w:history="1">
        <w:r w:rsidR="008D28D0" w:rsidRPr="00EF10E0">
          <w:rPr>
            <w:rStyle w:val="Hyperlink"/>
            <w:rFonts w:ascii="Calibri" w:hAnsi="Calibri" w:cs="Calibri"/>
            <w:bCs/>
          </w:rPr>
          <w:t>https://portal.sgpe.sea.sc.gov.br</w:t>
        </w:r>
      </w:hyperlink>
      <w:r w:rsidR="008D28D0" w:rsidRPr="00EF10E0">
        <w:rPr>
          <w:rFonts w:ascii="Calibri" w:hAnsi="Calibri" w:cs="Calibri"/>
          <w:bCs/>
        </w:rPr>
        <w:t xml:space="preserve">, informando o nº do processo UDESC </w:t>
      </w:r>
      <w:r w:rsidR="00EF10E0" w:rsidRPr="00EF10E0">
        <w:rPr>
          <w:rFonts w:ascii="Calibri" w:hAnsi="Calibri" w:cs="Calibri"/>
          <w:bCs/>
        </w:rPr>
        <w:t>17411</w:t>
      </w:r>
      <w:r w:rsidR="008D28D0" w:rsidRPr="00EF10E0">
        <w:rPr>
          <w:rFonts w:ascii="Calibri" w:hAnsi="Calibri" w:cs="Calibri"/>
          <w:bCs/>
        </w:rPr>
        <w:t>/202</w:t>
      </w:r>
      <w:r w:rsidR="00E718DF" w:rsidRPr="00EF10E0">
        <w:rPr>
          <w:rFonts w:ascii="Calibri" w:hAnsi="Calibri" w:cs="Calibri"/>
          <w:bCs/>
        </w:rPr>
        <w:t>2</w:t>
      </w:r>
      <w:r w:rsidR="008D28D0" w:rsidRPr="00EF10E0">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2ED5D827" w:rsidR="003206AA" w:rsidRDefault="003206AA">
      <w:pPr>
        <w:jc w:val="both"/>
        <w:rPr>
          <w:rFonts w:ascii="Calibri" w:hAnsi="Calibri" w:cs="Calibri"/>
          <w:szCs w:val="18"/>
        </w:rPr>
      </w:pPr>
    </w:p>
    <w:p w14:paraId="5CD20E5B" w14:textId="6C27EBF7" w:rsidR="00EF10E0" w:rsidRDefault="00EF10E0">
      <w:pPr>
        <w:jc w:val="both"/>
        <w:rPr>
          <w:rFonts w:ascii="Calibri" w:hAnsi="Calibri" w:cs="Calibri"/>
          <w:szCs w:val="18"/>
        </w:rPr>
      </w:pPr>
    </w:p>
    <w:p w14:paraId="52945BBD" w14:textId="77777777" w:rsidR="00EF10E0" w:rsidRDefault="00EF10E0">
      <w:pPr>
        <w:jc w:val="both"/>
        <w:rPr>
          <w:rFonts w:ascii="Calibri" w:hAnsi="Calibri" w:cs="Calibri"/>
          <w:szCs w:val="18"/>
        </w:rPr>
      </w:pPr>
    </w:p>
    <w:p w14:paraId="00737C95" w14:textId="59F01AA0" w:rsidR="003206AA" w:rsidRPr="00D84E0F" w:rsidRDefault="00B26737"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F10E0">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5-12T00:00:00Z">
            <w:dateFormat w:val="d' de 'MMMM' de 'yyyy"/>
            <w:lid w:val="pt-BR"/>
            <w:storeMappedDataAs w:val="dateTime"/>
            <w:calendar w:val="gregorian"/>
          </w:date>
        </w:sdtPr>
        <w:sdtEndPr/>
        <w:sdtContent>
          <w:r w:rsidR="00922176">
            <w:rPr>
              <w:rFonts w:asciiTheme="minorHAnsi" w:hAnsiTheme="minorHAnsi" w:cstheme="minorHAnsi"/>
              <w:b/>
            </w:rPr>
            <w:t>12 de maio de 2022</w:t>
          </w:r>
        </w:sdtContent>
      </w:sdt>
      <w:r w:rsidR="00D84E0F" w:rsidRPr="00D84E0F">
        <w:rPr>
          <w:rFonts w:asciiTheme="minorHAnsi" w:hAnsiTheme="minorHAnsi" w:cstheme="minorHAnsi"/>
          <w:b/>
        </w:rPr>
        <w:t>.</w:t>
      </w:r>
    </w:p>
    <w:p w14:paraId="697F04FE" w14:textId="4DC002D2" w:rsidR="003206AA" w:rsidRDefault="003206AA" w:rsidP="003206AA">
      <w:pPr>
        <w:jc w:val="center"/>
        <w:rPr>
          <w:rFonts w:ascii="Calibri" w:hAnsi="Calibri" w:cs="Calibri"/>
          <w:b/>
          <w:szCs w:val="18"/>
        </w:rPr>
      </w:pPr>
    </w:p>
    <w:p w14:paraId="5A3904A2" w14:textId="5873AC97" w:rsidR="00EF10E0" w:rsidRDefault="00EF10E0" w:rsidP="003206AA">
      <w:pPr>
        <w:jc w:val="center"/>
        <w:rPr>
          <w:rFonts w:ascii="Calibri" w:hAnsi="Calibri" w:cs="Calibri"/>
          <w:b/>
          <w:szCs w:val="18"/>
        </w:rPr>
      </w:pPr>
    </w:p>
    <w:p w14:paraId="68B112B7" w14:textId="77777777" w:rsidR="00EF10E0" w:rsidRPr="00F17523" w:rsidRDefault="00EF10E0"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71CD09F" w:rsidR="00733A11" w:rsidRDefault="00733A11">
      <w:pPr>
        <w:tabs>
          <w:tab w:val="left" w:pos="204"/>
          <w:tab w:val="left" w:pos="720"/>
        </w:tabs>
        <w:autoSpaceDE w:val="0"/>
        <w:jc w:val="center"/>
        <w:rPr>
          <w:rFonts w:ascii="Calibri" w:hAnsi="Calibri" w:cs="Calibri"/>
          <w:b/>
        </w:rPr>
      </w:pPr>
      <w:r w:rsidRPr="00EF10E0">
        <w:rPr>
          <w:rFonts w:ascii="Calibri" w:hAnsi="Calibri" w:cs="Calibri"/>
          <w:b/>
        </w:rPr>
        <w:t xml:space="preserve">PREGÃO ELETRÔNICO Nº </w:t>
      </w:r>
      <w:r w:rsidR="00EF10E0" w:rsidRPr="00EF10E0">
        <w:rPr>
          <w:rFonts w:ascii="Calibri" w:hAnsi="Calibri" w:cs="Calibri"/>
          <w:b/>
        </w:rPr>
        <w:t>0731</w:t>
      </w:r>
      <w:r w:rsidR="00F2392A" w:rsidRPr="00EF10E0">
        <w:rPr>
          <w:rFonts w:ascii="Calibri" w:hAnsi="Calibri" w:cs="Calibri"/>
          <w:b/>
        </w:rPr>
        <w:t>/20</w:t>
      </w:r>
      <w:r w:rsidR="00095A81" w:rsidRPr="00EF10E0">
        <w:rPr>
          <w:rFonts w:ascii="Calibri" w:hAnsi="Calibri" w:cs="Calibri"/>
          <w:b/>
        </w:rPr>
        <w:t>2</w:t>
      </w:r>
      <w:r w:rsidR="00E718DF" w:rsidRPr="00EF10E0">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9CB8B93" w:rsidR="000D4AA0" w:rsidRDefault="000D4AA0" w:rsidP="00860792">
      <w:pPr>
        <w:jc w:val="center"/>
        <w:rPr>
          <w:rFonts w:ascii="Calibri" w:hAnsi="Calibri"/>
          <w:b/>
          <w:u w:val="single"/>
          <w:lang w:eastAsia="pt-BR"/>
        </w:rPr>
      </w:pPr>
    </w:p>
    <w:p w14:paraId="00B650F6" w14:textId="6D4C9693" w:rsidR="00EF10E0" w:rsidRDefault="00EF10E0" w:rsidP="00860792">
      <w:pPr>
        <w:jc w:val="center"/>
        <w:rPr>
          <w:rFonts w:ascii="Calibri" w:hAnsi="Calibri"/>
          <w:b/>
          <w:u w:val="single"/>
          <w:lang w:eastAsia="pt-BR"/>
        </w:rPr>
      </w:pPr>
    </w:p>
    <w:p w14:paraId="4D0AA227" w14:textId="77777777" w:rsidR="00EF10E0" w:rsidRPr="00EF10E0" w:rsidRDefault="00EF10E0" w:rsidP="00EF10E0">
      <w:pPr>
        <w:numPr>
          <w:ilvl w:val="0"/>
          <w:numId w:val="34"/>
        </w:numPr>
        <w:suppressAutoHyphens w:val="0"/>
        <w:spacing w:after="200" w:line="276" w:lineRule="auto"/>
        <w:contextualSpacing/>
        <w:jc w:val="both"/>
        <w:rPr>
          <w:rFonts w:asciiTheme="minorHAnsi" w:hAnsiTheme="minorHAnsi" w:cstheme="minorHAnsi"/>
          <w:b/>
          <w:bCs/>
          <w:lang w:eastAsia="pt-BR"/>
        </w:rPr>
      </w:pPr>
      <w:r w:rsidRPr="00EF10E0">
        <w:rPr>
          <w:rFonts w:asciiTheme="minorHAnsi" w:hAnsiTheme="minorHAnsi" w:cstheme="minorHAnsi"/>
          <w:b/>
          <w:bCs/>
          <w:lang w:eastAsia="pt-BR"/>
        </w:rPr>
        <w:t>OBJETO</w:t>
      </w:r>
      <w:r w:rsidRPr="00EF10E0">
        <w:rPr>
          <w:rFonts w:asciiTheme="minorHAnsi" w:hAnsiTheme="minorHAnsi" w:cstheme="minorHAnsi"/>
          <w:lang w:eastAsia="pt-BR"/>
        </w:rPr>
        <w:t>: Aquisição de Peças Incorporáveis ao Computador e Suprimentos de Informática para a UDESC.</w:t>
      </w:r>
    </w:p>
    <w:p w14:paraId="2BFB9F91" w14:textId="77777777" w:rsidR="00EF10E0" w:rsidRPr="00EF10E0" w:rsidRDefault="00EF10E0" w:rsidP="00EF10E0">
      <w:pPr>
        <w:suppressAutoHyphens w:val="0"/>
        <w:ind w:left="502"/>
        <w:contextualSpacing/>
        <w:jc w:val="both"/>
        <w:rPr>
          <w:rFonts w:asciiTheme="minorHAnsi" w:hAnsiTheme="minorHAnsi" w:cstheme="minorHAnsi"/>
          <w:b/>
          <w:bCs/>
          <w:lang w:eastAsia="pt-BR"/>
        </w:rPr>
      </w:pPr>
    </w:p>
    <w:p w14:paraId="6F2538A4" w14:textId="77777777" w:rsidR="00EF10E0" w:rsidRPr="00EF10E0" w:rsidRDefault="00EF10E0" w:rsidP="00EF10E0">
      <w:pPr>
        <w:numPr>
          <w:ilvl w:val="0"/>
          <w:numId w:val="34"/>
        </w:numPr>
        <w:suppressAutoHyphens w:val="0"/>
        <w:spacing w:after="200" w:line="276" w:lineRule="auto"/>
        <w:rPr>
          <w:rFonts w:asciiTheme="minorHAnsi" w:hAnsiTheme="minorHAnsi" w:cstheme="minorHAnsi"/>
          <w:b/>
          <w:bCs/>
          <w:lang w:eastAsia="pt-BR"/>
        </w:rPr>
      </w:pPr>
      <w:r w:rsidRPr="00EF10E0">
        <w:rPr>
          <w:rFonts w:asciiTheme="minorHAnsi" w:hAnsiTheme="minorHAnsi" w:cstheme="minorHAnsi"/>
          <w:b/>
          <w:bCs/>
          <w:lang w:eastAsia="pt-BR"/>
        </w:rPr>
        <w:t xml:space="preserve">ESPECIFICAÇÕES E DESCRIÇÃO DE OBJETO: Conforme Anexo II </w:t>
      </w:r>
    </w:p>
    <w:p w14:paraId="11EC4CB7" w14:textId="77777777" w:rsidR="00EF10E0" w:rsidRPr="00EF10E0" w:rsidRDefault="00EF10E0" w:rsidP="00EF10E0">
      <w:pPr>
        <w:numPr>
          <w:ilvl w:val="0"/>
          <w:numId w:val="34"/>
        </w:numPr>
        <w:suppressAutoHyphens w:val="0"/>
        <w:spacing w:after="200" w:line="276" w:lineRule="auto"/>
        <w:contextualSpacing/>
        <w:jc w:val="both"/>
        <w:rPr>
          <w:rFonts w:asciiTheme="minorHAnsi" w:hAnsiTheme="minorHAnsi" w:cstheme="minorHAnsi"/>
          <w:b/>
          <w:lang w:eastAsia="pt-BR"/>
        </w:rPr>
      </w:pPr>
      <w:r w:rsidRPr="00EF10E0">
        <w:rPr>
          <w:rFonts w:asciiTheme="minorHAnsi" w:hAnsiTheme="minorHAnsi" w:cstheme="minorHAnsi"/>
          <w:b/>
          <w:lang w:eastAsia="pt-BR"/>
        </w:rPr>
        <w:t xml:space="preserve">LOCAL, PRAZOS E CONDIÇÕES DE PRESTAÇÃO:    </w:t>
      </w:r>
    </w:p>
    <w:p w14:paraId="3147BD62" w14:textId="77777777" w:rsidR="00EF10E0" w:rsidRPr="00EF10E0" w:rsidRDefault="00EF10E0" w:rsidP="00EF10E0">
      <w:pPr>
        <w:numPr>
          <w:ilvl w:val="1"/>
          <w:numId w:val="34"/>
        </w:numPr>
        <w:suppressAutoHyphens w:val="0"/>
        <w:spacing w:after="200" w:line="276" w:lineRule="auto"/>
        <w:contextualSpacing/>
        <w:jc w:val="both"/>
        <w:rPr>
          <w:rFonts w:asciiTheme="minorHAnsi" w:hAnsiTheme="minorHAnsi" w:cstheme="minorHAnsi"/>
          <w:b/>
          <w:lang w:eastAsia="pt-BR"/>
        </w:rPr>
      </w:pPr>
      <w:r w:rsidRPr="00EF10E0">
        <w:rPr>
          <w:rFonts w:asciiTheme="minorHAnsi" w:hAnsiTheme="minorHAnsi" w:cstheme="minorHAnsi"/>
          <w:b/>
          <w:lang w:val="pt-PT" w:eastAsia="pt-BR"/>
        </w:rPr>
        <w:t xml:space="preserve">Locais </w:t>
      </w:r>
      <w:r w:rsidRPr="00EF10E0">
        <w:rPr>
          <w:rFonts w:asciiTheme="minorHAnsi" w:hAnsiTheme="minorHAnsi" w:cstheme="minorHAnsi"/>
          <w:lang w:val="pt-PT" w:eastAsia="pt-BR"/>
        </w:rPr>
        <w:t>– Os produtos serão entregues e/ou executados pelo(s) Contratado(s), conforme a necessidade e mediante Autorização de Fornecimento – AF - de cada Centro, nos seguintes endereços:</w:t>
      </w:r>
    </w:p>
    <w:p w14:paraId="28392C39" w14:textId="77777777" w:rsidR="00EF10E0" w:rsidRPr="00EF10E0" w:rsidRDefault="00EF10E0" w:rsidP="00EF10E0">
      <w:pPr>
        <w:suppressAutoHyphens w:val="0"/>
        <w:ind w:left="716"/>
        <w:jc w:val="both"/>
        <w:rPr>
          <w:rFonts w:asciiTheme="minorHAnsi" w:hAnsiTheme="minorHAnsi" w:cstheme="minorHAnsi"/>
          <w:lang w:val="pt-PT" w:eastAsia="pt-BR"/>
        </w:rPr>
      </w:pPr>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EF10E0" w:rsidRPr="00EF10E0" w14:paraId="1C187EFB" w14:textId="77777777" w:rsidTr="00B606FE">
        <w:trPr>
          <w:trHeight w:val="491"/>
        </w:trPr>
        <w:tc>
          <w:tcPr>
            <w:tcW w:w="2146" w:type="dxa"/>
          </w:tcPr>
          <w:p w14:paraId="34625575" w14:textId="77777777" w:rsidR="00EF10E0" w:rsidRPr="00EF10E0" w:rsidRDefault="00EF10E0" w:rsidP="00EF10E0">
            <w:pPr>
              <w:suppressAutoHyphens w:val="0"/>
              <w:spacing w:before="95"/>
              <w:ind w:left="98"/>
              <w:jc w:val="both"/>
              <w:rPr>
                <w:rFonts w:asciiTheme="minorHAnsi" w:hAnsiTheme="minorHAnsi" w:cstheme="minorHAnsi"/>
                <w:b/>
                <w:lang w:val="pt-PT" w:eastAsia="en-US"/>
              </w:rPr>
            </w:pPr>
            <w:r w:rsidRPr="00EF10E0">
              <w:rPr>
                <w:rFonts w:asciiTheme="minorHAnsi" w:hAnsiTheme="minorHAnsi" w:cstheme="minorHAnsi"/>
                <w:b/>
                <w:lang w:val="pt-PT" w:eastAsia="en-US"/>
              </w:rPr>
              <w:t>Campus</w:t>
            </w:r>
          </w:p>
        </w:tc>
        <w:tc>
          <w:tcPr>
            <w:tcW w:w="6946" w:type="dxa"/>
          </w:tcPr>
          <w:p w14:paraId="3B753FAC" w14:textId="77777777" w:rsidR="00EF10E0" w:rsidRPr="00EF10E0" w:rsidRDefault="00EF10E0" w:rsidP="00EF10E0">
            <w:pPr>
              <w:suppressAutoHyphens w:val="0"/>
              <w:spacing w:before="95"/>
              <w:ind w:left="-10"/>
              <w:jc w:val="both"/>
              <w:rPr>
                <w:rFonts w:asciiTheme="minorHAnsi" w:hAnsiTheme="minorHAnsi" w:cstheme="minorHAnsi"/>
                <w:b/>
                <w:lang w:val="pt-PT" w:eastAsia="en-US"/>
              </w:rPr>
            </w:pPr>
            <w:r w:rsidRPr="00EF10E0">
              <w:rPr>
                <w:rFonts w:asciiTheme="minorHAnsi" w:hAnsiTheme="minorHAnsi" w:cstheme="minorHAnsi"/>
                <w:b/>
                <w:lang w:val="pt-PT" w:eastAsia="en-US"/>
              </w:rPr>
              <w:t>Endereço</w:t>
            </w:r>
          </w:p>
        </w:tc>
      </w:tr>
      <w:tr w:rsidR="00EF10E0" w:rsidRPr="00EF10E0" w14:paraId="0E9A0DD4" w14:textId="77777777" w:rsidTr="00EF10E0">
        <w:trPr>
          <w:trHeight w:val="980"/>
        </w:trPr>
        <w:tc>
          <w:tcPr>
            <w:tcW w:w="2146" w:type="dxa"/>
            <w:vMerge w:val="restart"/>
            <w:shd w:val="clear" w:color="auto" w:fill="D9D9D9"/>
            <w:vAlign w:val="center"/>
          </w:tcPr>
          <w:p w14:paraId="72CC2053" w14:textId="77777777" w:rsidR="00EF10E0" w:rsidRPr="00EF10E0" w:rsidRDefault="00EF10E0" w:rsidP="00EF10E0">
            <w:pPr>
              <w:suppressAutoHyphens w:val="0"/>
              <w:spacing w:line="360" w:lineRule="auto"/>
              <w:jc w:val="center"/>
              <w:rPr>
                <w:rFonts w:asciiTheme="minorHAnsi" w:hAnsiTheme="minorHAnsi" w:cstheme="minorHAnsi"/>
                <w:lang w:val="pt-PT" w:eastAsia="en-US"/>
              </w:rPr>
            </w:pPr>
            <w:r w:rsidRPr="00EF10E0">
              <w:rPr>
                <w:rFonts w:asciiTheme="minorHAnsi" w:hAnsiTheme="minorHAnsi" w:cstheme="minorHAnsi"/>
                <w:lang w:val="pt-PT" w:eastAsia="en-US"/>
              </w:rPr>
              <w:t>Campus I</w:t>
            </w:r>
          </w:p>
          <w:p w14:paraId="1C00F263" w14:textId="77777777" w:rsidR="00EF10E0" w:rsidRPr="00EF10E0" w:rsidRDefault="00EF10E0" w:rsidP="00EF10E0">
            <w:pPr>
              <w:suppressAutoHyphens w:val="0"/>
              <w:spacing w:before="98" w:line="276" w:lineRule="auto"/>
              <w:jc w:val="center"/>
              <w:rPr>
                <w:rFonts w:asciiTheme="minorHAnsi" w:hAnsiTheme="minorHAnsi" w:cstheme="minorHAnsi"/>
                <w:lang w:val="pt-PT" w:eastAsia="en-US"/>
              </w:rPr>
            </w:pPr>
            <w:r w:rsidRPr="00EF10E0">
              <w:rPr>
                <w:rFonts w:asciiTheme="minorHAnsi" w:hAnsiTheme="minorHAnsi" w:cstheme="minorHAnsi"/>
                <w:lang w:val="pt-PT" w:eastAsia="en-US"/>
              </w:rPr>
              <w:t>Florianópolis</w:t>
            </w:r>
          </w:p>
          <w:p w14:paraId="6B5F7889"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489FFEEE"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pt-BR"/>
              </w:rPr>
              <w:t>REITORIA</w:t>
            </w:r>
          </w:p>
          <w:p w14:paraId="3D03BE50"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Av. Madre Benvenuta, 2007, Itacorubi - Florianópolis/SC</w:t>
            </w:r>
          </w:p>
          <w:p w14:paraId="53A8D256"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88035-001</w:t>
            </w:r>
          </w:p>
        </w:tc>
      </w:tr>
      <w:tr w:rsidR="00EF10E0" w:rsidRPr="00EF10E0" w14:paraId="186734D8" w14:textId="77777777" w:rsidTr="00EF10E0">
        <w:trPr>
          <w:trHeight w:val="959"/>
        </w:trPr>
        <w:tc>
          <w:tcPr>
            <w:tcW w:w="2146" w:type="dxa"/>
            <w:vMerge/>
            <w:shd w:val="clear" w:color="auto" w:fill="D9D9D9"/>
          </w:tcPr>
          <w:p w14:paraId="471136A9"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7A6AD785"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pt-BR"/>
              </w:rPr>
              <w:t>ESAG - Centro de Ciências da Administração e Socioeconômicas</w:t>
            </w:r>
          </w:p>
          <w:p w14:paraId="6FDAF942"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Av. Madre Benvenuta, 2007, Itacorubi - Florianópolis/SC</w:t>
            </w:r>
          </w:p>
          <w:p w14:paraId="3E994134"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88035-001</w:t>
            </w:r>
          </w:p>
        </w:tc>
      </w:tr>
      <w:tr w:rsidR="00EF10E0" w:rsidRPr="00EF10E0" w14:paraId="4C9E2F38" w14:textId="77777777" w:rsidTr="00EF10E0">
        <w:trPr>
          <w:trHeight w:val="903"/>
        </w:trPr>
        <w:tc>
          <w:tcPr>
            <w:tcW w:w="2146" w:type="dxa"/>
            <w:vMerge/>
            <w:shd w:val="clear" w:color="auto" w:fill="D9D9D9"/>
          </w:tcPr>
          <w:p w14:paraId="4A630AD9"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54A41281" w14:textId="77777777" w:rsidR="00EF10E0" w:rsidRPr="00EF10E0" w:rsidRDefault="00EF10E0" w:rsidP="00EF10E0">
            <w:pPr>
              <w:ind w:left="-10"/>
              <w:jc w:val="both"/>
              <w:rPr>
                <w:rFonts w:asciiTheme="minorHAnsi" w:hAnsiTheme="minorHAnsi" w:cstheme="minorHAnsi"/>
                <w:lang w:val="pt-PT" w:eastAsia="pt-BR"/>
              </w:rPr>
            </w:pPr>
            <w:r w:rsidRPr="00EF10E0">
              <w:rPr>
                <w:rFonts w:asciiTheme="minorHAnsi" w:hAnsiTheme="minorHAnsi" w:cstheme="minorHAnsi"/>
                <w:b/>
                <w:lang w:val="pt-PT" w:eastAsia="pt-BR"/>
              </w:rPr>
              <w:t>CEART - Centro de Artes</w:t>
            </w:r>
          </w:p>
          <w:p w14:paraId="3566B961"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Av. Madre Benvenuta, 2007, Itacorubi - Florianópolis/SC</w:t>
            </w:r>
          </w:p>
          <w:p w14:paraId="40E281E6"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88035-001</w:t>
            </w:r>
          </w:p>
        </w:tc>
      </w:tr>
      <w:tr w:rsidR="00EF10E0" w:rsidRPr="00EF10E0" w14:paraId="3FE9F47B" w14:textId="77777777" w:rsidTr="00EF10E0">
        <w:trPr>
          <w:trHeight w:val="916"/>
        </w:trPr>
        <w:tc>
          <w:tcPr>
            <w:tcW w:w="2146" w:type="dxa"/>
            <w:vMerge/>
            <w:shd w:val="clear" w:color="auto" w:fill="D9D9D9"/>
          </w:tcPr>
          <w:p w14:paraId="6B8648F0"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19A917F9" w14:textId="77777777" w:rsidR="00EF10E0" w:rsidRPr="00EF10E0" w:rsidRDefault="00EF10E0" w:rsidP="00EF10E0">
            <w:pPr>
              <w:suppressAutoHyphens w:val="0"/>
              <w:spacing w:before="1"/>
              <w:ind w:left="-10" w:right="537"/>
              <w:jc w:val="both"/>
              <w:rPr>
                <w:rFonts w:asciiTheme="minorHAnsi" w:hAnsiTheme="minorHAnsi" w:cstheme="minorHAnsi"/>
                <w:b/>
                <w:lang w:val="pt-PT" w:eastAsia="en-US"/>
              </w:rPr>
            </w:pPr>
            <w:r w:rsidRPr="00EF10E0">
              <w:rPr>
                <w:rFonts w:asciiTheme="minorHAnsi" w:hAnsiTheme="minorHAnsi" w:cstheme="minorHAnsi"/>
                <w:b/>
                <w:lang w:val="pt-PT" w:eastAsia="en-US"/>
              </w:rPr>
              <w:tab/>
              <w:t>FAED - Centro de Ciências da Educação</w:t>
            </w:r>
          </w:p>
          <w:p w14:paraId="07097DCF"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Av. Madre Benvenuta, 2007, Itacorubi - Florianópolis/SC </w:t>
            </w:r>
          </w:p>
          <w:p w14:paraId="122C1338"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88035-001</w:t>
            </w:r>
          </w:p>
        </w:tc>
      </w:tr>
      <w:tr w:rsidR="00EF10E0" w:rsidRPr="00EF10E0" w14:paraId="5DBB0467" w14:textId="77777777" w:rsidTr="00EF10E0">
        <w:trPr>
          <w:trHeight w:val="935"/>
        </w:trPr>
        <w:tc>
          <w:tcPr>
            <w:tcW w:w="2146" w:type="dxa"/>
            <w:vMerge/>
            <w:shd w:val="clear" w:color="auto" w:fill="D9D9D9"/>
          </w:tcPr>
          <w:p w14:paraId="0D54E1D0"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0C6794D9"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pt-BR"/>
              </w:rPr>
              <w:t>CEFID – Centro de Ciências da Saúde e do Esporte</w:t>
            </w:r>
          </w:p>
          <w:p w14:paraId="7CC609B7"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Rua Pascoal Simone, 358, Coqueiros - Florianópolis/SC </w:t>
            </w:r>
          </w:p>
          <w:p w14:paraId="546FBD39" w14:textId="77777777" w:rsidR="00EF10E0" w:rsidRPr="00EF10E0" w:rsidRDefault="00EF10E0" w:rsidP="00EF10E0">
            <w:pPr>
              <w:suppressAutoHyphens w:val="0"/>
              <w:spacing w:before="98"/>
              <w:ind w:left="-10" w:right="269"/>
              <w:jc w:val="both"/>
              <w:rPr>
                <w:rFonts w:asciiTheme="minorHAnsi" w:hAnsiTheme="minorHAnsi" w:cstheme="minorHAnsi"/>
                <w:b/>
                <w:lang w:val="pt-PT" w:eastAsia="en-US"/>
              </w:rPr>
            </w:pPr>
            <w:r w:rsidRPr="00EF10E0">
              <w:rPr>
                <w:rFonts w:asciiTheme="minorHAnsi" w:hAnsiTheme="minorHAnsi" w:cstheme="minorHAnsi"/>
                <w:lang w:val="pt-PT" w:eastAsia="pt-BR"/>
              </w:rPr>
              <w:t>CEP 88080-350</w:t>
            </w:r>
          </w:p>
        </w:tc>
      </w:tr>
      <w:tr w:rsidR="00EF10E0" w:rsidRPr="00EF10E0" w14:paraId="41E66D1A" w14:textId="77777777" w:rsidTr="00EF10E0">
        <w:trPr>
          <w:trHeight w:val="935"/>
        </w:trPr>
        <w:tc>
          <w:tcPr>
            <w:tcW w:w="2146" w:type="dxa"/>
            <w:vMerge/>
            <w:shd w:val="clear" w:color="auto" w:fill="D9D9D9"/>
          </w:tcPr>
          <w:p w14:paraId="6AA4D54F" w14:textId="77777777" w:rsidR="00EF10E0" w:rsidRPr="00EF10E0" w:rsidRDefault="00EF10E0" w:rsidP="00EF10E0">
            <w:pPr>
              <w:suppressAutoHyphens w:val="0"/>
              <w:spacing w:before="98" w:line="276" w:lineRule="auto"/>
              <w:jc w:val="both"/>
              <w:rPr>
                <w:rFonts w:asciiTheme="minorHAnsi" w:hAnsiTheme="minorHAnsi" w:cstheme="minorHAnsi"/>
                <w:lang w:val="pt-PT" w:eastAsia="en-US"/>
              </w:rPr>
            </w:pPr>
          </w:p>
        </w:tc>
        <w:tc>
          <w:tcPr>
            <w:tcW w:w="6946" w:type="dxa"/>
            <w:shd w:val="clear" w:color="auto" w:fill="D9D9D9"/>
          </w:tcPr>
          <w:p w14:paraId="50981522" w14:textId="77777777" w:rsidR="00EF10E0" w:rsidRPr="00EF10E0" w:rsidRDefault="00EF10E0" w:rsidP="00EF10E0">
            <w:pPr>
              <w:suppressAutoHyphens w:val="0"/>
              <w:spacing w:before="1"/>
              <w:ind w:left="-10" w:right="537"/>
              <w:jc w:val="both"/>
              <w:rPr>
                <w:rFonts w:asciiTheme="minorHAnsi" w:hAnsiTheme="minorHAnsi" w:cstheme="minorHAnsi"/>
                <w:lang w:val="pt-PT" w:eastAsia="pt-BR"/>
              </w:rPr>
            </w:pPr>
            <w:r w:rsidRPr="00EF10E0">
              <w:rPr>
                <w:rFonts w:asciiTheme="minorHAnsi" w:hAnsiTheme="minorHAnsi" w:cstheme="minorHAnsi"/>
                <w:b/>
                <w:lang w:val="pt-PT" w:eastAsia="pt-BR"/>
              </w:rPr>
              <w:t xml:space="preserve">CEAD - </w:t>
            </w:r>
            <w:r w:rsidRPr="00EF10E0">
              <w:rPr>
                <w:rFonts w:asciiTheme="minorHAnsi" w:hAnsiTheme="minorHAnsi" w:cstheme="minorHAnsi"/>
                <w:b/>
                <w:lang w:val="pt-PT" w:eastAsia="en-US"/>
              </w:rPr>
              <w:t>Centro de Educação a Distância</w:t>
            </w:r>
          </w:p>
          <w:p w14:paraId="756FA698"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Av. Madre Benvenuta, 2007, Itacorubi - Florianópolis/SC</w:t>
            </w:r>
          </w:p>
          <w:p w14:paraId="57570EFA"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lang w:val="pt-PT" w:eastAsia="pt-BR"/>
              </w:rPr>
              <w:t>CEP 88035-001</w:t>
            </w:r>
          </w:p>
        </w:tc>
      </w:tr>
      <w:tr w:rsidR="00EF10E0" w:rsidRPr="00EF10E0" w14:paraId="7848D7A7" w14:textId="77777777" w:rsidTr="00B606FE">
        <w:trPr>
          <w:trHeight w:val="937"/>
        </w:trPr>
        <w:tc>
          <w:tcPr>
            <w:tcW w:w="2146" w:type="dxa"/>
            <w:vMerge w:val="restart"/>
            <w:vAlign w:val="center"/>
          </w:tcPr>
          <w:p w14:paraId="3FF467F2"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CAMPUS II</w:t>
            </w:r>
          </w:p>
          <w:p w14:paraId="1E447F2A"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Norte Catarinense</w:t>
            </w:r>
          </w:p>
          <w:p w14:paraId="44CF3657" w14:textId="77777777" w:rsidR="00EF10E0" w:rsidRPr="00EF10E0" w:rsidRDefault="00EF10E0" w:rsidP="00EF10E0">
            <w:pPr>
              <w:suppressAutoHyphens w:val="0"/>
              <w:spacing w:before="98"/>
              <w:ind w:left="98"/>
              <w:jc w:val="both"/>
              <w:rPr>
                <w:rFonts w:asciiTheme="minorHAnsi" w:hAnsiTheme="minorHAnsi" w:cstheme="minorHAnsi"/>
                <w:lang w:val="pt-PT" w:eastAsia="en-US"/>
              </w:rPr>
            </w:pPr>
          </w:p>
        </w:tc>
        <w:tc>
          <w:tcPr>
            <w:tcW w:w="6946" w:type="dxa"/>
          </w:tcPr>
          <w:p w14:paraId="5C647767"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pt-BR"/>
              </w:rPr>
              <w:t>CCT - Centro de Ciências Tecnológicas</w:t>
            </w:r>
          </w:p>
          <w:p w14:paraId="1545956B"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Rua Paulo Malschitzki, Zona Industrial Norte - Joinville/SC</w:t>
            </w:r>
          </w:p>
          <w:p w14:paraId="2981EC09"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89219-710</w:t>
            </w:r>
          </w:p>
        </w:tc>
      </w:tr>
      <w:tr w:rsidR="00EF10E0" w:rsidRPr="00EF10E0" w14:paraId="67C66469" w14:textId="77777777" w:rsidTr="00B606FE">
        <w:trPr>
          <w:trHeight w:val="937"/>
        </w:trPr>
        <w:tc>
          <w:tcPr>
            <w:tcW w:w="2146" w:type="dxa"/>
            <w:vMerge/>
          </w:tcPr>
          <w:p w14:paraId="1D861F53" w14:textId="77777777" w:rsidR="00EF10E0" w:rsidRPr="00EF10E0" w:rsidRDefault="00EF10E0" w:rsidP="00EF10E0">
            <w:pPr>
              <w:suppressAutoHyphens w:val="0"/>
              <w:spacing w:before="98"/>
              <w:ind w:left="98"/>
              <w:jc w:val="both"/>
              <w:rPr>
                <w:rFonts w:asciiTheme="minorHAnsi" w:hAnsiTheme="minorHAnsi" w:cstheme="minorHAnsi"/>
                <w:lang w:val="pt-PT" w:eastAsia="en-US"/>
              </w:rPr>
            </w:pPr>
          </w:p>
        </w:tc>
        <w:tc>
          <w:tcPr>
            <w:tcW w:w="6946" w:type="dxa"/>
          </w:tcPr>
          <w:p w14:paraId="3D6C7E28" w14:textId="77777777" w:rsidR="00EF10E0" w:rsidRPr="00EF10E0" w:rsidRDefault="00EF10E0" w:rsidP="00EF10E0">
            <w:pPr>
              <w:ind w:left="-11"/>
              <w:jc w:val="both"/>
              <w:rPr>
                <w:rFonts w:asciiTheme="minorHAnsi" w:hAnsiTheme="minorHAnsi" w:cstheme="minorHAnsi"/>
                <w:b/>
                <w:lang w:val="pt-PT" w:eastAsia="pt-BR"/>
              </w:rPr>
            </w:pPr>
            <w:r w:rsidRPr="00EF10E0">
              <w:rPr>
                <w:rFonts w:asciiTheme="minorHAnsi" w:hAnsiTheme="minorHAnsi" w:cstheme="minorHAnsi"/>
                <w:lang w:val="pt-PT" w:eastAsia="en-US"/>
              </w:rPr>
              <w:tab/>
            </w:r>
            <w:r w:rsidRPr="00EF10E0">
              <w:rPr>
                <w:rFonts w:asciiTheme="minorHAnsi" w:hAnsiTheme="minorHAnsi" w:cstheme="minorHAnsi"/>
                <w:b/>
                <w:lang w:val="pt-PT" w:eastAsia="pt-BR"/>
              </w:rPr>
              <w:t>CEPLAN - Centro de Educação do Planalto Norte</w:t>
            </w:r>
          </w:p>
          <w:p w14:paraId="0630978E" w14:textId="77777777" w:rsidR="00EF10E0" w:rsidRPr="00EF10E0" w:rsidRDefault="00EF10E0" w:rsidP="00EF10E0">
            <w:pPr>
              <w:suppressAutoHyphens w:val="0"/>
              <w:spacing w:before="98"/>
              <w:ind w:left="-11" w:right="269"/>
              <w:jc w:val="both"/>
              <w:rPr>
                <w:rFonts w:asciiTheme="minorHAnsi" w:hAnsiTheme="minorHAnsi" w:cstheme="minorHAnsi"/>
                <w:lang w:val="pt-PT" w:eastAsia="pt-BR"/>
              </w:rPr>
            </w:pPr>
            <w:r w:rsidRPr="00EF10E0">
              <w:rPr>
                <w:rFonts w:asciiTheme="minorHAnsi" w:hAnsiTheme="minorHAnsi" w:cstheme="minorHAnsi"/>
                <w:lang w:val="pt-PT" w:eastAsia="pt-BR"/>
              </w:rPr>
              <w:t>R. Luiz Fernando Hastreiter, 180, Centenário - São Bento do Sul/SC</w:t>
            </w:r>
          </w:p>
          <w:p w14:paraId="1132DFF5"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89283-081</w:t>
            </w:r>
          </w:p>
        </w:tc>
      </w:tr>
      <w:tr w:rsidR="00EF10E0" w:rsidRPr="00EF10E0" w14:paraId="3F3FD692" w14:textId="77777777" w:rsidTr="00EF10E0">
        <w:trPr>
          <w:trHeight w:val="937"/>
        </w:trPr>
        <w:tc>
          <w:tcPr>
            <w:tcW w:w="2146" w:type="dxa"/>
            <w:shd w:val="clear" w:color="auto" w:fill="D9D9D9"/>
          </w:tcPr>
          <w:p w14:paraId="41070901" w14:textId="77777777" w:rsidR="00EF10E0" w:rsidRPr="00EF10E0" w:rsidRDefault="00EF10E0" w:rsidP="00EF10E0">
            <w:pPr>
              <w:suppressAutoHyphens w:val="0"/>
              <w:spacing w:before="98"/>
              <w:jc w:val="center"/>
              <w:rPr>
                <w:rFonts w:asciiTheme="minorHAnsi" w:hAnsiTheme="minorHAnsi" w:cstheme="minorHAnsi"/>
                <w:lang w:val="pt-PT" w:eastAsia="en-US"/>
              </w:rPr>
            </w:pPr>
            <w:r w:rsidRPr="00EF10E0">
              <w:rPr>
                <w:rFonts w:asciiTheme="minorHAnsi" w:hAnsiTheme="minorHAnsi" w:cstheme="minorHAnsi"/>
                <w:lang w:val="pt-PT" w:eastAsia="en-US"/>
              </w:rPr>
              <w:lastRenderedPageBreak/>
              <w:t>CAMPUS III</w:t>
            </w:r>
          </w:p>
          <w:p w14:paraId="45F144AE" w14:textId="77777777" w:rsidR="00EF10E0" w:rsidRPr="00EF10E0" w:rsidRDefault="00EF10E0" w:rsidP="00EF10E0">
            <w:pPr>
              <w:suppressAutoHyphens w:val="0"/>
              <w:spacing w:before="98"/>
              <w:jc w:val="center"/>
              <w:rPr>
                <w:rFonts w:asciiTheme="minorHAnsi" w:hAnsiTheme="minorHAnsi" w:cstheme="minorHAnsi"/>
                <w:lang w:val="pt-PT" w:eastAsia="en-US"/>
              </w:rPr>
            </w:pPr>
            <w:r w:rsidRPr="00EF10E0">
              <w:rPr>
                <w:rFonts w:asciiTheme="minorHAnsi" w:hAnsiTheme="minorHAnsi" w:cstheme="minorHAnsi"/>
                <w:lang w:val="pt-PT" w:eastAsia="en-US"/>
              </w:rPr>
              <w:t>Planalto Serrano</w:t>
            </w:r>
          </w:p>
        </w:tc>
        <w:tc>
          <w:tcPr>
            <w:tcW w:w="6946" w:type="dxa"/>
            <w:shd w:val="clear" w:color="auto" w:fill="D9D9D9"/>
          </w:tcPr>
          <w:p w14:paraId="53E48E78"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en-US"/>
              </w:rPr>
              <w:tab/>
            </w:r>
            <w:r w:rsidRPr="00EF10E0">
              <w:rPr>
                <w:rFonts w:asciiTheme="minorHAnsi" w:hAnsiTheme="minorHAnsi" w:cstheme="minorHAnsi"/>
                <w:b/>
                <w:lang w:val="pt-PT" w:eastAsia="pt-BR"/>
              </w:rPr>
              <w:t>CAV – Centro de Ciências Agroveterinárias</w:t>
            </w:r>
          </w:p>
          <w:p w14:paraId="023A6179"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Av. Luiz de Camões, 2090, Conta Dinheiro - Lages/SC </w:t>
            </w:r>
          </w:p>
          <w:p w14:paraId="14BA0433"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88520-000</w:t>
            </w:r>
          </w:p>
        </w:tc>
      </w:tr>
      <w:tr w:rsidR="00EF10E0" w:rsidRPr="00EF10E0" w14:paraId="6A1A346D" w14:textId="77777777" w:rsidTr="00B606FE">
        <w:trPr>
          <w:trHeight w:val="1370"/>
        </w:trPr>
        <w:tc>
          <w:tcPr>
            <w:tcW w:w="2146" w:type="dxa"/>
            <w:vAlign w:val="center"/>
          </w:tcPr>
          <w:p w14:paraId="0F1778CE"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CAMPUS IV</w:t>
            </w:r>
          </w:p>
          <w:p w14:paraId="1282418B"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Oeste Catarinense</w:t>
            </w:r>
          </w:p>
          <w:p w14:paraId="2A1928A5" w14:textId="77777777" w:rsidR="00EF10E0" w:rsidRPr="00EF10E0" w:rsidRDefault="00EF10E0" w:rsidP="00EF10E0">
            <w:pPr>
              <w:suppressAutoHyphens w:val="0"/>
              <w:spacing w:before="98"/>
              <w:ind w:left="98"/>
              <w:jc w:val="both"/>
              <w:rPr>
                <w:rFonts w:asciiTheme="minorHAnsi" w:hAnsiTheme="minorHAnsi" w:cstheme="minorHAnsi"/>
                <w:lang w:val="pt-PT" w:eastAsia="en-US"/>
              </w:rPr>
            </w:pPr>
          </w:p>
        </w:tc>
        <w:tc>
          <w:tcPr>
            <w:tcW w:w="6946" w:type="dxa"/>
          </w:tcPr>
          <w:p w14:paraId="22390FCB" w14:textId="77777777" w:rsidR="00EF10E0" w:rsidRPr="00EF10E0" w:rsidRDefault="00EF10E0" w:rsidP="00EF10E0">
            <w:pPr>
              <w:ind w:left="-11"/>
              <w:jc w:val="both"/>
              <w:rPr>
                <w:rFonts w:asciiTheme="minorHAnsi" w:hAnsiTheme="minorHAnsi" w:cstheme="minorHAnsi"/>
                <w:b/>
                <w:lang w:val="pt-PT" w:eastAsia="pt-BR"/>
              </w:rPr>
            </w:pPr>
            <w:r w:rsidRPr="00EF10E0">
              <w:rPr>
                <w:rFonts w:asciiTheme="minorHAnsi" w:hAnsiTheme="minorHAnsi" w:cstheme="minorHAnsi"/>
                <w:b/>
                <w:lang w:val="pt-PT" w:eastAsia="pt-BR"/>
              </w:rPr>
              <w:t>CEO  - Centro de Educação Superior do Oeste</w:t>
            </w:r>
          </w:p>
          <w:p w14:paraId="021FAE06" w14:textId="77777777" w:rsidR="00EF10E0" w:rsidRPr="00EF10E0" w:rsidRDefault="00EF10E0" w:rsidP="00EF10E0">
            <w:pPr>
              <w:ind w:left="-11"/>
              <w:jc w:val="both"/>
              <w:rPr>
                <w:rFonts w:asciiTheme="minorHAnsi" w:hAnsiTheme="minorHAnsi" w:cstheme="minorHAnsi"/>
                <w:b/>
                <w:lang w:val="pt-PT" w:eastAsia="pt-BR"/>
              </w:rPr>
            </w:pPr>
          </w:p>
          <w:p w14:paraId="1463D667" w14:textId="77777777" w:rsidR="00EF10E0" w:rsidRPr="00EF10E0" w:rsidRDefault="00EF10E0" w:rsidP="00EF10E0">
            <w:pPr>
              <w:ind w:left="-11"/>
              <w:jc w:val="both"/>
              <w:rPr>
                <w:rFonts w:asciiTheme="minorHAnsi" w:hAnsiTheme="minorHAnsi" w:cstheme="minorHAnsi"/>
                <w:b/>
                <w:lang w:val="pt-PT" w:eastAsia="pt-BR"/>
              </w:rPr>
            </w:pPr>
            <w:r w:rsidRPr="00EF10E0">
              <w:rPr>
                <w:rFonts w:asciiTheme="minorHAnsi" w:hAnsiTheme="minorHAnsi" w:cstheme="minorHAnsi"/>
                <w:b/>
                <w:lang w:val="pt-PT" w:eastAsia="pt-BR"/>
              </w:rPr>
              <w:t xml:space="preserve">Chapecó 1 (Zootecnia/ Administrativo) </w:t>
            </w:r>
          </w:p>
          <w:p w14:paraId="5524E611"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Rua Beloni Trombeta Zanin, 680E, Santo Antônio - Chapecó/SC</w:t>
            </w:r>
          </w:p>
          <w:p w14:paraId="039AF0F2" w14:textId="77777777" w:rsidR="00EF10E0" w:rsidRPr="00EF10E0" w:rsidRDefault="00EF10E0" w:rsidP="00EF10E0">
            <w:pPr>
              <w:suppressAutoHyphens w:val="0"/>
              <w:spacing w:before="98"/>
              <w:ind w:left="-10" w:right="269"/>
              <w:jc w:val="both"/>
              <w:rPr>
                <w:rFonts w:asciiTheme="minorHAnsi" w:hAnsiTheme="minorHAnsi" w:cstheme="minorHAnsi"/>
                <w:b/>
                <w:lang w:val="pt-PT" w:eastAsia="pt-BR"/>
              </w:rPr>
            </w:pPr>
            <w:r w:rsidRPr="00EF10E0">
              <w:rPr>
                <w:rFonts w:asciiTheme="minorHAnsi" w:hAnsiTheme="minorHAnsi" w:cstheme="minorHAnsi"/>
                <w:lang w:val="pt-PT" w:eastAsia="pt-BR"/>
              </w:rPr>
              <w:t>CEP 89815630</w:t>
            </w:r>
          </w:p>
        </w:tc>
      </w:tr>
      <w:tr w:rsidR="00EF10E0" w:rsidRPr="00EF10E0" w14:paraId="5AE4CD3A" w14:textId="77777777" w:rsidTr="00EF10E0">
        <w:trPr>
          <w:trHeight w:val="937"/>
        </w:trPr>
        <w:tc>
          <w:tcPr>
            <w:tcW w:w="2146" w:type="dxa"/>
            <w:vMerge w:val="restart"/>
            <w:shd w:val="clear" w:color="auto" w:fill="D9D9D9"/>
            <w:vAlign w:val="center"/>
          </w:tcPr>
          <w:p w14:paraId="0A5A2280"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CAMPUS V</w:t>
            </w:r>
          </w:p>
          <w:p w14:paraId="3EEA475D"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VALE DO ITAJAÍ</w:t>
            </w:r>
          </w:p>
          <w:p w14:paraId="3CC0A3D6" w14:textId="77777777" w:rsidR="00EF10E0" w:rsidRPr="00EF10E0" w:rsidRDefault="00EF10E0" w:rsidP="00EF10E0">
            <w:pPr>
              <w:suppressAutoHyphens w:val="0"/>
              <w:spacing w:before="98"/>
              <w:ind w:left="98"/>
              <w:jc w:val="both"/>
              <w:rPr>
                <w:rFonts w:asciiTheme="minorHAnsi" w:hAnsiTheme="minorHAnsi" w:cstheme="minorHAnsi"/>
                <w:lang w:val="pt-PT" w:eastAsia="en-US"/>
              </w:rPr>
            </w:pPr>
          </w:p>
        </w:tc>
        <w:tc>
          <w:tcPr>
            <w:tcW w:w="6946" w:type="dxa"/>
            <w:shd w:val="clear" w:color="auto" w:fill="D9D9D9"/>
          </w:tcPr>
          <w:p w14:paraId="455A158B"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lang w:val="pt-PT" w:eastAsia="en-US"/>
              </w:rPr>
              <w:tab/>
            </w:r>
            <w:r w:rsidRPr="00EF10E0">
              <w:rPr>
                <w:rFonts w:asciiTheme="minorHAnsi" w:hAnsiTheme="minorHAnsi" w:cstheme="minorHAnsi"/>
                <w:b/>
                <w:lang w:val="pt-PT" w:eastAsia="pt-BR"/>
              </w:rPr>
              <w:t>CEAVI – Centro de Educação Superior do Alto Vale do Itajaí</w:t>
            </w:r>
          </w:p>
          <w:p w14:paraId="2BF9564E"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Rua Dr. Getúlio Vargas, 2822, Bela Vista - Ibirama/SC </w:t>
            </w:r>
          </w:p>
          <w:p w14:paraId="1770BBE4"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89140-000</w:t>
            </w:r>
          </w:p>
        </w:tc>
      </w:tr>
      <w:tr w:rsidR="00EF10E0" w:rsidRPr="00EF10E0" w14:paraId="1A910B50" w14:textId="77777777" w:rsidTr="00EF10E0">
        <w:trPr>
          <w:trHeight w:val="937"/>
        </w:trPr>
        <w:tc>
          <w:tcPr>
            <w:tcW w:w="2146" w:type="dxa"/>
            <w:vMerge/>
            <w:shd w:val="clear" w:color="auto" w:fill="D9D9D9"/>
          </w:tcPr>
          <w:p w14:paraId="16A21B24" w14:textId="77777777" w:rsidR="00EF10E0" w:rsidRPr="00EF10E0" w:rsidRDefault="00EF10E0" w:rsidP="00EF10E0">
            <w:pPr>
              <w:suppressAutoHyphens w:val="0"/>
              <w:spacing w:before="98"/>
              <w:ind w:left="98"/>
              <w:jc w:val="both"/>
              <w:rPr>
                <w:rFonts w:asciiTheme="minorHAnsi" w:hAnsiTheme="minorHAnsi" w:cstheme="minorHAnsi"/>
                <w:lang w:val="pt-PT" w:eastAsia="en-US"/>
              </w:rPr>
            </w:pPr>
          </w:p>
        </w:tc>
        <w:tc>
          <w:tcPr>
            <w:tcW w:w="6946" w:type="dxa"/>
            <w:shd w:val="clear" w:color="auto" w:fill="D9D9D9"/>
          </w:tcPr>
          <w:p w14:paraId="63F7EB39"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en-US"/>
              </w:rPr>
              <w:tab/>
            </w:r>
            <w:r w:rsidRPr="00EF10E0">
              <w:rPr>
                <w:rFonts w:asciiTheme="minorHAnsi" w:hAnsiTheme="minorHAnsi" w:cstheme="minorHAnsi"/>
                <w:b/>
                <w:lang w:val="pt-PT" w:eastAsia="pt-BR"/>
              </w:rPr>
              <w:t>CESFI - Centro de Educação Superior da Foz do Itajaí</w:t>
            </w:r>
          </w:p>
          <w:p w14:paraId="3907DDEC"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Ed. Alcides Abreu – Av. Alameda Lourival Cesário Pereira s/n, Nova Esperança - Balneário Camboriú/SC </w:t>
            </w:r>
          </w:p>
          <w:p w14:paraId="7DD97601"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88336-275</w:t>
            </w:r>
          </w:p>
        </w:tc>
      </w:tr>
      <w:tr w:rsidR="00EF10E0" w:rsidRPr="00EF10E0" w14:paraId="10B91B4B" w14:textId="77777777" w:rsidTr="00B606FE">
        <w:trPr>
          <w:trHeight w:val="937"/>
        </w:trPr>
        <w:tc>
          <w:tcPr>
            <w:tcW w:w="2146" w:type="dxa"/>
          </w:tcPr>
          <w:p w14:paraId="496BB4C8"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CAMPUS VI</w:t>
            </w:r>
          </w:p>
          <w:p w14:paraId="440349C0" w14:textId="77777777" w:rsidR="00EF10E0" w:rsidRPr="00EF10E0" w:rsidRDefault="00EF10E0" w:rsidP="00EF10E0">
            <w:pPr>
              <w:suppressAutoHyphens w:val="0"/>
              <w:spacing w:before="98"/>
              <w:ind w:left="98"/>
              <w:jc w:val="center"/>
              <w:rPr>
                <w:rFonts w:asciiTheme="minorHAnsi" w:hAnsiTheme="minorHAnsi" w:cstheme="minorHAnsi"/>
                <w:lang w:val="pt-PT" w:eastAsia="en-US"/>
              </w:rPr>
            </w:pPr>
            <w:r w:rsidRPr="00EF10E0">
              <w:rPr>
                <w:rFonts w:asciiTheme="minorHAnsi" w:hAnsiTheme="minorHAnsi" w:cstheme="minorHAnsi"/>
                <w:lang w:val="pt-PT" w:eastAsia="en-US"/>
              </w:rPr>
              <w:t>SUL CATARINENSE</w:t>
            </w:r>
          </w:p>
        </w:tc>
        <w:tc>
          <w:tcPr>
            <w:tcW w:w="6946" w:type="dxa"/>
          </w:tcPr>
          <w:p w14:paraId="4D313692" w14:textId="77777777" w:rsidR="00EF10E0" w:rsidRPr="00EF10E0" w:rsidRDefault="00EF10E0" w:rsidP="00EF10E0">
            <w:pPr>
              <w:ind w:left="-10"/>
              <w:jc w:val="both"/>
              <w:rPr>
                <w:rFonts w:asciiTheme="minorHAnsi" w:hAnsiTheme="minorHAnsi" w:cstheme="minorHAnsi"/>
                <w:b/>
                <w:lang w:val="pt-PT" w:eastAsia="pt-BR"/>
              </w:rPr>
            </w:pPr>
            <w:r w:rsidRPr="00EF10E0">
              <w:rPr>
                <w:rFonts w:asciiTheme="minorHAnsi" w:hAnsiTheme="minorHAnsi" w:cstheme="minorHAnsi"/>
                <w:b/>
                <w:lang w:val="pt-PT" w:eastAsia="pt-BR"/>
              </w:rPr>
              <w:t>CERES – Centro de Educação Superior da Região Sul</w:t>
            </w:r>
          </w:p>
          <w:p w14:paraId="7407677C" w14:textId="77777777" w:rsidR="00EF10E0" w:rsidRPr="00EF10E0" w:rsidRDefault="00EF10E0" w:rsidP="00EF10E0">
            <w:pPr>
              <w:suppressAutoHyphens w:val="0"/>
              <w:spacing w:before="98"/>
              <w:ind w:left="-10" w:right="269"/>
              <w:jc w:val="both"/>
              <w:rPr>
                <w:rFonts w:asciiTheme="minorHAnsi" w:hAnsiTheme="minorHAnsi" w:cstheme="minorHAnsi"/>
                <w:lang w:val="pt-PT" w:eastAsia="pt-BR"/>
              </w:rPr>
            </w:pPr>
            <w:r w:rsidRPr="00EF10E0">
              <w:rPr>
                <w:rFonts w:asciiTheme="minorHAnsi" w:hAnsiTheme="minorHAnsi" w:cstheme="minorHAnsi"/>
                <w:lang w:val="pt-PT" w:eastAsia="pt-BR"/>
              </w:rPr>
              <w:t xml:space="preserve">Rua Cel. Fernandes Martins, 270, Progresso - Laguna/SC </w:t>
            </w:r>
          </w:p>
          <w:p w14:paraId="5B1A0831" w14:textId="77777777" w:rsidR="00EF10E0" w:rsidRPr="00EF10E0" w:rsidRDefault="00EF10E0" w:rsidP="00EF10E0">
            <w:pPr>
              <w:suppressAutoHyphens w:val="0"/>
              <w:spacing w:before="98"/>
              <w:ind w:left="-10" w:right="269"/>
              <w:jc w:val="both"/>
              <w:rPr>
                <w:rFonts w:asciiTheme="minorHAnsi" w:hAnsiTheme="minorHAnsi" w:cstheme="minorHAnsi"/>
                <w:lang w:val="pt-PT" w:eastAsia="en-US"/>
              </w:rPr>
            </w:pPr>
            <w:r w:rsidRPr="00EF10E0">
              <w:rPr>
                <w:rFonts w:asciiTheme="minorHAnsi" w:hAnsiTheme="minorHAnsi" w:cstheme="minorHAnsi"/>
                <w:lang w:val="pt-PT" w:eastAsia="pt-BR"/>
              </w:rPr>
              <w:t>CEP 88790-000</w:t>
            </w:r>
          </w:p>
        </w:tc>
      </w:tr>
    </w:tbl>
    <w:p w14:paraId="2858B768" w14:textId="77777777" w:rsidR="00EF10E0" w:rsidRPr="00EF10E0" w:rsidRDefault="00EF10E0" w:rsidP="00EF10E0">
      <w:pPr>
        <w:suppressAutoHyphens w:val="0"/>
        <w:ind w:left="716"/>
        <w:jc w:val="both"/>
        <w:rPr>
          <w:rFonts w:asciiTheme="minorHAnsi" w:hAnsiTheme="minorHAnsi" w:cstheme="minorHAnsi"/>
          <w:lang w:val="pt-PT" w:eastAsia="pt-BR"/>
        </w:rPr>
      </w:pPr>
    </w:p>
    <w:p w14:paraId="6E80DC3B" w14:textId="77777777" w:rsidR="00EF10E0" w:rsidRPr="00EF10E0" w:rsidRDefault="00EF10E0" w:rsidP="00EF10E0">
      <w:pPr>
        <w:ind w:left="1728"/>
        <w:jc w:val="both"/>
        <w:rPr>
          <w:rFonts w:asciiTheme="minorHAnsi" w:eastAsia="Calibri" w:hAnsiTheme="minorHAnsi" w:cstheme="minorHAnsi"/>
          <w:b/>
          <w:lang w:eastAsia="pt-BR"/>
        </w:rPr>
      </w:pPr>
    </w:p>
    <w:p w14:paraId="608DC043" w14:textId="77777777" w:rsidR="00EF10E0" w:rsidRPr="00EF10E0" w:rsidRDefault="00EF10E0" w:rsidP="00EF10E0">
      <w:pPr>
        <w:numPr>
          <w:ilvl w:val="1"/>
          <w:numId w:val="34"/>
        </w:numPr>
        <w:suppressAutoHyphens w:val="0"/>
        <w:spacing w:line="276" w:lineRule="auto"/>
        <w:contextualSpacing/>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As solicitações serão expedidas somente pelo Responsável de cada Centro ou substituto legal, discriminando a modalidade do serviço a ser executado, fornecendo os dados do objeto e a quantidade desejada, por e-mail.</w:t>
      </w:r>
    </w:p>
    <w:p w14:paraId="3915BBDB" w14:textId="77777777" w:rsidR="00EF10E0" w:rsidRPr="00EF10E0" w:rsidRDefault="00EF10E0" w:rsidP="00EF10E0">
      <w:pPr>
        <w:numPr>
          <w:ilvl w:val="2"/>
          <w:numId w:val="34"/>
        </w:numPr>
        <w:suppressAutoHyphens w:val="0"/>
        <w:spacing w:line="276" w:lineRule="auto"/>
        <w:ind w:left="1701" w:hanging="708"/>
        <w:contextualSpacing/>
        <w:jc w:val="both"/>
        <w:rPr>
          <w:rFonts w:asciiTheme="minorHAnsi" w:eastAsia="Calibri" w:hAnsiTheme="minorHAnsi" w:cstheme="minorHAnsi"/>
          <w:lang w:val="pt-PT" w:eastAsia="pt-BR"/>
        </w:rPr>
      </w:pPr>
      <w:r w:rsidRPr="00EF10E0">
        <w:rPr>
          <w:rFonts w:asciiTheme="minorHAnsi" w:eastAsia="Calibri" w:hAnsiTheme="minorHAnsi" w:cstheme="minorHAnsi"/>
          <w:lang w:eastAsia="pt-BR"/>
        </w:rPr>
        <w:t>As solicitações só poderão ser atendidas se houver saldo do item na Autorização de Fornecimento (AF) vigente.</w:t>
      </w:r>
    </w:p>
    <w:p w14:paraId="11D4A185" w14:textId="77777777" w:rsidR="00EF10E0" w:rsidRPr="00EF10E0" w:rsidRDefault="00EF10E0" w:rsidP="00EF10E0">
      <w:pPr>
        <w:numPr>
          <w:ilvl w:val="2"/>
          <w:numId w:val="34"/>
        </w:numPr>
        <w:suppressAutoHyphens w:val="0"/>
        <w:spacing w:line="276" w:lineRule="auto"/>
        <w:ind w:left="1701" w:hanging="708"/>
        <w:contextualSpacing/>
        <w:jc w:val="both"/>
        <w:rPr>
          <w:rFonts w:asciiTheme="minorHAnsi" w:eastAsia="Calibri" w:hAnsiTheme="minorHAnsi" w:cstheme="minorHAnsi"/>
          <w:lang w:val="pt-PT" w:eastAsia="pt-BR"/>
        </w:rPr>
      </w:pPr>
      <w:r w:rsidRPr="00EF10E0">
        <w:rPr>
          <w:rFonts w:asciiTheme="minorHAnsi" w:eastAsia="Calibri" w:hAnsiTheme="minorHAnsi" w:cstheme="minorHAnsi"/>
          <w:lang w:eastAsia="pt-BR"/>
        </w:rPr>
        <w:t xml:space="preserve">O prazo de entrega dos materiais e/ou serviços constantes nas solicitações será de até 30 dias após a Autorização formal para entrega do material, por escrito pelo </w:t>
      </w:r>
      <w:r w:rsidRPr="00EF10E0">
        <w:rPr>
          <w:rFonts w:asciiTheme="minorHAnsi" w:eastAsia="Calibri" w:hAnsiTheme="minorHAnsi" w:cstheme="minorHAnsi"/>
          <w:lang w:val="pt-PT" w:eastAsia="pt-BR"/>
        </w:rPr>
        <w:t>Responsável de cada Centro</w:t>
      </w:r>
      <w:r w:rsidRPr="00EF10E0">
        <w:rPr>
          <w:rFonts w:asciiTheme="minorHAnsi" w:eastAsia="Calibri" w:hAnsiTheme="minorHAnsi" w:cstheme="minorHAnsi"/>
          <w:lang w:eastAsia="pt-BR"/>
        </w:rPr>
        <w:t>.</w:t>
      </w:r>
    </w:p>
    <w:p w14:paraId="25452071" w14:textId="77777777" w:rsidR="00EF10E0" w:rsidRPr="00EF10E0" w:rsidRDefault="00EF10E0" w:rsidP="00EF10E0">
      <w:pPr>
        <w:numPr>
          <w:ilvl w:val="2"/>
          <w:numId w:val="34"/>
        </w:numPr>
        <w:suppressAutoHyphens w:val="0"/>
        <w:spacing w:line="276" w:lineRule="auto"/>
        <w:ind w:left="1701" w:hanging="708"/>
        <w:contextualSpacing/>
        <w:jc w:val="both"/>
        <w:rPr>
          <w:rFonts w:asciiTheme="minorHAnsi" w:hAnsiTheme="minorHAnsi" w:cstheme="minorHAnsi"/>
          <w:lang w:val="pt-PT" w:eastAsia="pt-BR"/>
        </w:rPr>
      </w:pPr>
      <w:r w:rsidRPr="00EF10E0">
        <w:rPr>
          <w:rFonts w:asciiTheme="minorHAnsi" w:hAnsiTheme="minorHAnsi" w:cstheme="minorHAnsi"/>
          <w:lang w:val="pt-PT" w:eastAsia="pt-BR"/>
        </w:rPr>
        <w:t>O prazo de entrega dos materiais poderá ser prorrogado por igual prazo mediante justificativa devidamente apresentada com antecedência e aceita pela Contratante.</w:t>
      </w:r>
    </w:p>
    <w:p w14:paraId="67FA6092" w14:textId="5974DAE1" w:rsidR="00EF10E0" w:rsidRPr="00EF10E0" w:rsidRDefault="00EF10E0" w:rsidP="00EF10E0">
      <w:pPr>
        <w:numPr>
          <w:ilvl w:val="2"/>
          <w:numId w:val="34"/>
        </w:numPr>
        <w:suppressAutoHyphens w:val="0"/>
        <w:spacing w:line="276" w:lineRule="auto"/>
        <w:ind w:left="1701" w:hanging="708"/>
        <w:contextualSpacing/>
        <w:jc w:val="both"/>
        <w:rPr>
          <w:rFonts w:asciiTheme="minorHAnsi" w:eastAsia="Calibri" w:hAnsiTheme="minorHAnsi" w:cstheme="minorHAnsi"/>
          <w:lang w:val="pt-PT" w:eastAsia="pt-BR"/>
        </w:rPr>
      </w:pPr>
      <w:r w:rsidRPr="00EF10E0">
        <w:rPr>
          <w:rFonts w:asciiTheme="minorHAnsi" w:eastAsia="Calibri" w:hAnsiTheme="minorHAnsi" w:cstheme="minorHAnsi"/>
          <w:lang w:eastAsia="pt-BR"/>
        </w:rPr>
        <w:t>A Contratada receberá por e-mail a AF, a qual começará a contar o prazo para entrega dos materiais.</w:t>
      </w:r>
    </w:p>
    <w:p w14:paraId="0B57B2DC" w14:textId="77777777" w:rsidR="00EF10E0" w:rsidRPr="00EF10E0" w:rsidRDefault="00EF10E0" w:rsidP="00EF10E0">
      <w:pPr>
        <w:suppressAutoHyphens w:val="0"/>
        <w:ind w:left="1701"/>
        <w:contextualSpacing/>
        <w:jc w:val="both"/>
        <w:rPr>
          <w:rFonts w:asciiTheme="minorHAnsi" w:eastAsia="Calibri" w:hAnsiTheme="minorHAnsi" w:cstheme="minorHAnsi"/>
          <w:lang w:val="pt-PT" w:eastAsia="pt-BR"/>
        </w:rPr>
      </w:pPr>
    </w:p>
    <w:p w14:paraId="3E755207"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As AFs podem ter a entrega parcelada, conforme a necessidade do Centro, mediante solicitação formal do Responsável de cada Centro ou substituto legal.</w:t>
      </w:r>
    </w:p>
    <w:p w14:paraId="35D8A18C"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52BA4AE1"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O prazo de validade será de, no mínimo, 12 (doze) meses para os materiais.</w:t>
      </w:r>
    </w:p>
    <w:p w14:paraId="4FD77D78"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lastRenderedPageBreak/>
        <w:t>A incidência de problemas em mais de 20% (vinte por cento) dos produtos será considerado baixa qualidade, e será solicitado a substituição de todos os produtos.</w:t>
      </w:r>
    </w:p>
    <w:p w14:paraId="18F5355F"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A Contratante não aceitará, sob nenhum pretexto, a transferência de responsabilidade da Contratada para terceiros.</w:t>
      </w:r>
    </w:p>
    <w:p w14:paraId="120D29A6"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1E037842" w14:textId="77777777" w:rsidR="00EF10E0" w:rsidRPr="00EF10E0" w:rsidRDefault="00EF10E0" w:rsidP="00EF10E0">
      <w:pPr>
        <w:numPr>
          <w:ilvl w:val="2"/>
          <w:numId w:val="35"/>
        </w:numPr>
        <w:suppressAutoHyphens w:val="0"/>
        <w:spacing w:line="276" w:lineRule="auto"/>
        <w:ind w:left="1701" w:hanging="708"/>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Caso o Parecer Técnico rejeite o produto analisado este deverá ser substituído imediatamente pela Contratada, sem qualquer ônus para a Contratante.</w:t>
      </w:r>
    </w:p>
    <w:p w14:paraId="0629433D" w14:textId="77777777" w:rsidR="00EF10E0" w:rsidRPr="00EF10E0" w:rsidRDefault="00EF10E0" w:rsidP="00EF10E0">
      <w:pPr>
        <w:numPr>
          <w:ilvl w:val="1"/>
          <w:numId w:val="35"/>
        </w:numPr>
        <w:suppressAutoHyphens w:val="0"/>
        <w:spacing w:line="276" w:lineRule="auto"/>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80524AB" w14:textId="77777777" w:rsidR="00EF10E0" w:rsidRPr="00EF10E0" w:rsidRDefault="00EF10E0" w:rsidP="00EF10E0">
      <w:pPr>
        <w:numPr>
          <w:ilvl w:val="1"/>
          <w:numId w:val="35"/>
        </w:numPr>
        <w:suppressAutoHyphens w:val="0"/>
        <w:spacing w:line="276" w:lineRule="auto"/>
        <w:ind w:left="709" w:hanging="709"/>
        <w:jc w:val="both"/>
        <w:rPr>
          <w:rFonts w:asciiTheme="minorHAnsi" w:eastAsia="Calibri" w:hAnsiTheme="minorHAnsi" w:cstheme="minorHAnsi"/>
          <w:lang w:val="pt-PT" w:eastAsia="pt-BR"/>
        </w:rPr>
      </w:pPr>
      <w:r w:rsidRPr="00EF10E0">
        <w:rPr>
          <w:rFonts w:asciiTheme="minorHAnsi" w:eastAsia="Calibr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85CA615" w14:textId="77777777" w:rsidR="00EF10E0" w:rsidRPr="00EF10E0" w:rsidRDefault="00EF10E0" w:rsidP="00EF10E0">
      <w:pPr>
        <w:ind w:left="716"/>
        <w:jc w:val="both"/>
        <w:rPr>
          <w:rFonts w:asciiTheme="minorHAnsi" w:eastAsia="Calibri" w:hAnsiTheme="minorHAnsi" w:cstheme="minorHAnsi"/>
          <w:lang w:val="pt-PT" w:eastAsia="pt-BR"/>
        </w:rPr>
      </w:pPr>
    </w:p>
    <w:p w14:paraId="155C7E79" w14:textId="77777777" w:rsidR="00EF10E0" w:rsidRPr="00EF10E0" w:rsidRDefault="00EF10E0" w:rsidP="00EF10E0">
      <w:pPr>
        <w:numPr>
          <w:ilvl w:val="0"/>
          <w:numId w:val="34"/>
        </w:numPr>
        <w:suppressAutoHyphens w:val="0"/>
        <w:spacing w:line="276" w:lineRule="auto"/>
        <w:contextualSpacing/>
        <w:jc w:val="both"/>
        <w:rPr>
          <w:rFonts w:asciiTheme="minorHAnsi" w:eastAsia="Calibri" w:hAnsiTheme="minorHAnsi" w:cstheme="minorHAnsi"/>
          <w:b/>
          <w:lang w:eastAsia="pt-BR"/>
        </w:rPr>
      </w:pPr>
      <w:r w:rsidRPr="00EF10E0">
        <w:rPr>
          <w:rFonts w:asciiTheme="minorHAnsi" w:eastAsia="Calibri" w:hAnsiTheme="minorHAnsi" w:cstheme="minorHAnsi"/>
          <w:b/>
          <w:lang w:eastAsia="pt-BR"/>
        </w:rPr>
        <w:t>OBRIGAÇÕES DA CONTRATADA:</w:t>
      </w:r>
    </w:p>
    <w:p w14:paraId="186CB1C4" w14:textId="77777777" w:rsidR="00EF10E0" w:rsidRPr="00EF10E0" w:rsidRDefault="00EF10E0" w:rsidP="00EF10E0">
      <w:pPr>
        <w:ind w:left="360"/>
        <w:jc w:val="both"/>
        <w:rPr>
          <w:rFonts w:asciiTheme="minorHAnsi" w:eastAsia="Calibri" w:hAnsiTheme="minorHAnsi" w:cstheme="minorHAnsi"/>
          <w:b/>
          <w:lang w:eastAsia="pt-BR"/>
        </w:rPr>
      </w:pPr>
    </w:p>
    <w:p w14:paraId="1CEC5C76"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Na emissão das Notas Fiscais e DANFES só poderão ser agrupados na mesma nota os itens que possuírem o mesmo detalhamento orçamentário, constante na planilha de especificações.</w:t>
      </w:r>
    </w:p>
    <w:p w14:paraId="32A3CD72"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Na emissão das Notas Fiscais e DANFES deverá ser informado o número do empenho.</w:t>
      </w:r>
    </w:p>
    <w:p w14:paraId="510D5931"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8239149"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78940E2"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Entregar documentação comprobatória da Contratação e habilitação do Contratado e/ou do profissional responsável indicado pela empresa, sempre que solicitado pela Contratante, no decorrer da vigência da AF.</w:t>
      </w:r>
    </w:p>
    <w:p w14:paraId="478B141D"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D8F7999"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 xml:space="preserve">Responsabilizar-se pelas despesas relativas a encargos trabalhistas, seguro de acidentes, contribuições previdenciárias, impostos e quaisquer outras que forem devidas e referentes aos </w:t>
      </w:r>
      <w:r w:rsidRPr="00EF10E0">
        <w:rPr>
          <w:rFonts w:asciiTheme="minorHAnsi" w:eastAsia="Calibri" w:hAnsiTheme="minorHAnsi" w:cstheme="minorHAnsi"/>
          <w:lang w:eastAsia="pt-BR"/>
        </w:rPr>
        <w:lastRenderedPageBreak/>
        <w:t>serviços executados por seus empregados, uma vez que os mesmos não têm vínculo empregatício com a Contratante.</w:t>
      </w:r>
    </w:p>
    <w:p w14:paraId="4438ACFC" w14:textId="77777777" w:rsidR="00EF10E0" w:rsidRPr="00EF10E0" w:rsidRDefault="00EF10E0" w:rsidP="00EF10E0">
      <w:pPr>
        <w:numPr>
          <w:ilvl w:val="1"/>
          <w:numId w:val="34"/>
        </w:numPr>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 xml:space="preserve"> Dispor e manter veículos e sistemas de comunicação eficiente, de forma a garantir o cumprimento dos prazos de atendimento.</w:t>
      </w:r>
    </w:p>
    <w:p w14:paraId="4D51278C" w14:textId="77777777" w:rsidR="00EF10E0" w:rsidRPr="00EF10E0" w:rsidRDefault="00EF10E0" w:rsidP="00EF10E0">
      <w:pPr>
        <w:numPr>
          <w:ilvl w:val="1"/>
          <w:numId w:val="34"/>
        </w:numPr>
        <w:tabs>
          <w:tab w:val="left" w:pos="851"/>
        </w:tabs>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Zelar pela utilização por parte de seus funcionários de equipamentos de segurança pessoal, que devem ser adquiridos às expensas da Contratada. A resistência a não utilização destes poderá ensejar rescisão contratual.</w:t>
      </w:r>
    </w:p>
    <w:p w14:paraId="3D670432" w14:textId="0BE54886" w:rsidR="00EF10E0" w:rsidRDefault="00EF10E0" w:rsidP="00EF10E0">
      <w:pPr>
        <w:numPr>
          <w:ilvl w:val="1"/>
          <w:numId w:val="34"/>
        </w:numPr>
        <w:tabs>
          <w:tab w:val="left" w:pos="851"/>
        </w:tabs>
        <w:suppressAutoHyphens w:val="0"/>
        <w:autoSpaceDE w:val="0"/>
        <w:autoSpaceDN w:val="0"/>
        <w:adjustRightInd w:val="0"/>
        <w:spacing w:line="276" w:lineRule="auto"/>
        <w:jc w:val="both"/>
        <w:rPr>
          <w:rFonts w:asciiTheme="minorHAnsi" w:eastAsia="Calibri" w:hAnsiTheme="minorHAnsi" w:cstheme="minorHAnsi"/>
          <w:lang w:eastAsia="pt-BR"/>
        </w:rPr>
      </w:pPr>
      <w:r w:rsidRPr="00EF10E0">
        <w:rPr>
          <w:rFonts w:asciiTheme="minorHAnsi" w:eastAsia="Calibri" w:hAnsiTheme="minorHAnsi" w:cstheme="minorHAnsi"/>
          <w:lang w:eastAsia="pt-BR"/>
        </w:rPr>
        <w:t>Entregar o local do serviço limpo, sem a presença de restos de produtos utilizados para o serviço ou quaisquer outros materiais.</w:t>
      </w:r>
    </w:p>
    <w:p w14:paraId="761BE477" w14:textId="31A75165" w:rsidR="00EF10E0" w:rsidRDefault="00EF10E0" w:rsidP="00EF10E0">
      <w:pPr>
        <w:tabs>
          <w:tab w:val="left" w:pos="851"/>
        </w:tabs>
        <w:suppressAutoHyphens w:val="0"/>
        <w:autoSpaceDE w:val="0"/>
        <w:autoSpaceDN w:val="0"/>
        <w:adjustRightInd w:val="0"/>
        <w:spacing w:line="276" w:lineRule="auto"/>
        <w:ind w:left="502"/>
        <w:jc w:val="both"/>
        <w:rPr>
          <w:rFonts w:asciiTheme="minorHAnsi" w:eastAsia="Calibri" w:hAnsiTheme="minorHAnsi" w:cstheme="minorHAnsi"/>
          <w:lang w:eastAsia="pt-BR"/>
        </w:rPr>
      </w:pPr>
    </w:p>
    <w:p w14:paraId="7AEA640F" w14:textId="77777777" w:rsidR="00EF10E0" w:rsidRDefault="00EF10E0" w:rsidP="00EF10E0">
      <w:pPr>
        <w:tabs>
          <w:tab w:val="left" w:pos="851"/>
        </w:tabs>
        <w:suppressAutoHyphens w:val="0"/>
        <w:autoSpaceDE w:val="0"/>
        <w:autoSpaceDN w:val="0"/>
        <w:adjustRightInd w:val="0"/>
        <w:spacing w:line="276" w:lineRule="auto"/>
        <w:ind w:left="502"/>
        <w:jc w:val="both"/>
        <w:rPr>
          <w:rFonts w:asciiTheme="minorHAnsi" w:eastAsia="Calibri" w:hAnsiTheme="minorHAnsi" w:cstheme="minorHAnsi"/>
          <w:lang w:eastAsia="pt-BR"/>
        </w:rPr>
      </w:pPr>
    </w:p>
    <w:p w14:paraId="3418BFF1" w14:textId="77777777" w:rsidR="00EF10E0" w:rsidRPr="00EF10E0" w:rsidRDefault="00EF10E0" w:rsidP="00EF10E0">
      <w:pPr>
        <w:keepNext/>
        <w:keepLines/>
        <w:numPr>
          <w:ilvl w:val="0"/>
          <w:numId w:val="34"/>
        </w:numPr>
        <w:suppressAutoHyphens w:val="0"/>
        <w:spacing w:line="276" w:lineRule="auto"/>
        <w:jc w:val="both"/>
        <w:outlineLvl w:val="0"/>
        <w:rPr>
          <w:rFonts w:asciiTheme="minorHAnsi" w:hAnsiTheme="minorHAnsi" w:cstheme="minorHAnsi"/>
          <w:b/>
          <w:color w:val="000000"/>
          <w:lang w:eastAsia="pt-BR"/>
        </w:rPr>
      </w:pPr>
      <w:r w:rsidRPr="00EF10E0">
        <w:rPr>
          <w:rFonts w:asciiTheme="minorHAnsi" w:hAnsiTheme="minorHAnsi" w:cstheme="minorHAnsi"/>
          <w:b/>
          <w:color w:val="000000"/>
          <w:lang w:eastAsia="en-US"/>
        </w:rPr>
        <w:t>OBRIGAÇÕES DA CONTRATANTE</w:t>
      </w:r>
    </w:p>
    <w:p w14:paraId="348848DC" w14:textId="77777777" w:rsidR="00EF10E0" w:rsidRPr="00EF10E0" w:rsidRDefault="00EF10E0" w:rsidP="00EF10E0">
      <w:pPr>
        <w:numPr>
          <w:ilvl w:val="1"/>
          <w:numId w:val="34"/>
        </w:numPr>
        <w:suppressAutoHyphens w:val="0"/>
        <w:spacing w:line="276" w:lineRule="auto"/>
        <w:jc w:val="both"/>
        <w:rPr>
          <w:rFonts w:asciiTheme="minorHAnsi" w:eastAsia="Calibri" w:hAnsiTheme="minorHAnsi" w:cstheme="minorHAnsi"/>
          <w:b/>
          <w:color w:val="000000"/>
          <w:lang w:eastAsia="en-US"/>
        </w:rPr>
      </w:pPr>
      <w:r w:rsidRPr="00EF10E0">
        <w:rPr>
          <w:rFonts w:asciiTheme="minorHAnsi" w:eastAsia="Calibri" w:hAnsiTheme="minorHAnsi" w:cstheme="minorHAnsi"/>
          <w:lang w:eastAsia="en-US"/>
        </w:rPr>
        <w:t>Receber o objeto deste instrumento no prazo e condições estabelecidas no Edital e seus anexos.</w:t>
      </w:r>
    </w:p>
    <w:p w14:paraId="6B5FDE43" w14:textId="77777777" w:rsidR="00EF10E0" w:rsidRPr="00EF10E0" w:rsidRDefault="00EF10E0" w:rsidP="00EF10E0">
      <w:pPr>
        <w:numPr>
          <w:ilvl w:val="1"/>
          <w:numId w:val="34"/>
        </w:numPr>
        <w:suppressAutoHyphens w:val="0"/>
        <w:spacing w:line="276" w:lineRule="auto"/>
        <w:jc w:val="both"/>
        <w:rPr>
          <w:rFonts w:asciiTheme="minorHAnsi" w:eastAsia="Calibri" w:hAnsiTheme="minorHAnsi" w:cstheme="minorHAnsi"/>
          <w:b/>
          <w:color w:val="000000"/>
          <w:lang w:eastAsia="en-US"/>
        </w:rPr>
      </w:pPr>
      <w:r w:rsidRPr="00EF10E0">
        <w:rPr>
          <w:rFonts w:asciiTheme="minorHAnsi" w:eastAsia="Calibri" w:hAnsiTheme="minorHAnsi" w:cstheme="minorHAnsi"/>
          <w:lang w:eastAsia="en-US"/>
        </w:rPr>
        <w:t>Verificar minuciosamente, no prazo fixado, a conformidade dos bens recebidos provisoriamente com as especificações constantes do Edital e da proposta, para fins de aceitação e recebimento definitivo.</w:t>
      </w:r>
    </w:p>
    <w:p w14:paraId="57DE8EF9" w14:textId="77777777" w:rsidR="00EF10E0" w:rsidRPr="00EF10E0" w:rsidRDefault="00EF10E0" w:rsidP="00EF10E0">
      <w:pPr>
        <w:numPr>
          <w:ilvl w:val="1"/>
          <w:numId w:val="34"/>
        </w:numPr>
        <w:suppressAutoHyphens w:val="0"/>
        <w:spacing w:line="276" w:lineRule="auto"/>
        <w:jc w:val="both"/>
        <w:rPr>
          <w:rFonts w:asciiTheme="minorHAnsi" w:eastAsia="Calibri" w:hAnsiTheme="minorHAnsi" w:cstheme="minorHAnsi"/>
          <w:b/>
          <w:color w:val="000000"/>
          <w:lang w:eastAsia="en-US"/>
        </w:rPr>
      </w:pPr>
      <w:r w:rsidRPr="00EF10E0">
        <w:rPr>
          <w:rFonts w:asciiTheme="minorHAnsi" w:eastAsia="Calibri" w:hAnsiTheme="minorHAnsi" w:cstheme="minorHAnsi"/>
          <w:lang w:eastAsia="en-US"/>
        </w:rPr>
        <w:t>Comunicar à Contratada, por escrito, sobre imperfeições, falhas ou irregularidades verificadas no objeto fornecido, para que seja substituído, reparado ou corrigido.</w:t>
      </w:r>
    </w:p>
    <w:p w14:paraId="101FD02F" w14:textId="77777777" w:rsidR="00EF10E0" w:rsidRPr="00EF10E0" w:rsidRDefault="00EF10E0" w:rsidP="00EF10E0">
      <w:pPr>
        <w:numPr>
          <w:ilvl w:val="1"/>
          <w:numId w:val="34"/>
        </w:numPr>
        <w:suppressAutoHyphens w:val="0"/>
        <w:spacing w:line="276" w:lineRule="auto"/>
        <w:jc w:val="both"/>
        <w:rPr>
          <w:rFonts w:asciiTheme="minorHAnsi" w:eastAsia="Calibri" w:hAnsiTheme="minorHAnsi" w:cstheme="minorHAnsi"/>
          <w:b/>
          <w:color w:val="000000"/>
          <w:lang w:eastAsia="en-US"/>
        </w:rPr>
      </w:pPr>
      <w:r w:rsidRPr="00EF10E0">
        <w:rPr>
          <w:rFonts w:asciiTheme="minorHAnsi" w:eastAsia="Calibri" w:hAnsiTheme="minorHAnsi" w:cstheme="minorHAnsi"/>
          <w:lang w:eastAsia="en-US"/>
        </w:rPr>
        <w:t>Acompanhar e fiscalizar o cumprimento das obrigações da Contratada, através de comissão/servidor especialmente designado.</w:t>
      </w:r>
    </w:p>
    <w:p w14:paraId="1166B7AD" w14:textId="77777777" w:rsidR="00EF10E0" w:rsidRPr="00EF10E0" w:rsidRDefault="00EF10E0" w:rsidP="00EF10E0">
      <w:pPr>
        <w:numPr>
          <w:ilvl w:val="1"/>
          <w:numId w:val="34"/>
        </w:numPr>
        <w:suppressAutoHyphens w:val="0"/>
        <w:spacing w:line="276" w:lineRule="auto"/>
        <w:jc w:val="both"/>
        <w:rPr>
          <w:rFonts w:asciiTheme="minorHAnsi" w:hAnsiTheme="minorHAnsi" w:cstheme="minorHAnsi"/>
          <w:b/>
          <w:u w:val="single"/>
          <w:lang w:eastAsia="pt-BR"/>
        </w:rPr>
      </w:pPr>
      <w:r w:rsidRPr="00EF10E0">
        <w:rPr>
          <w:rFonts w:asciiTheme="minorHAnsi" w:eastAsia="Calibri" w:hAnsiTheme="minorHAnsi" w:cstheme="minorHAnsi"/>
          <w:lang w:eastAsia="en-US"/>
        </w:rPr>
        <w:t>Efetuar o pagamento à Contratada</w:t>
      </w:r>
      <w:r w:rsidRPr="00EF10E0">
        <w:rPr>
          <w:rFonts w:asciiTheme="minorHAnsi" w:eastAsia="Calibri" w:hAnsiTheme="minorHAnsi" w:cstheme="minorHAnsi"/>
          <w:b/>
          <w:lang w:eastAsia="en-US"/>
        </w:rPr>
        <w:t xml:space="preserve"> </w:t>
      </w:r>
      <w:r w:rsidRPr="00EF10E0">
        <w:rPr>
          <w:rFonts w:asciiTheme="minorHAnsi" w:eastAsia="Calibri" w:hAnsiTheme="minorHAnsi" w:cstheme="minorHAnsi"/>
          <w:lang w:eastAsia="en-US"/>
        </w:rPr>
        <w:t>no valor correspondente ao fornecimento do objeto, no prazo e forma estabelecidos no Edital e seus anexos.</w:t>
      </w:r>
    </w:p>
    <w:p w14:paraId="2E3981DC" w14:textId="0D0D8186" w:rsidR="00EF10E0" w:rsidRPr="00EF10E0" w:rsidRDefault="00EF10E0" w:rsidP="00EF10E0">
      <w:pPr>
        <w:numPr>
          <w:ilvl w:val="1"/>
          <w:numId w:val="34"/>
        </w:numPr>
        <w:suppressAutoHyphens w:val="0"/>
        <w:spacing w:line="276" w:lineRule="auto"/>
        <w:jc w:val="both"/>
        <w:rPr>
          <w:rFonts w:asciiTheme="minorHAnsi" w:hAnsiTheme="minorHAnsi" w:cstheme="minorHAnsi"/>
          <w:b/>
          <w:u w:val="single"/>
          <w:lang w:eastAsia="pt-BR"/>
        </w:rPr>
      </w:pPr>
      <w:r w:rsidRPr="00EF10E0">
        <w:rPr>
          <w:rFonts w:asciiTheme="minorHAnsi" w:eastAsia="Calibri" w:hAnsiTheme="minorHAnsi" w:cstheme="minorHAnsi"/>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r>
        <w:rPr>
          <w:rFonts w:asciiTheme="minorHAnsi" w:eastAsia="Calibri" w:hAnsiTheme="minorHAnsi" w:cstheme="minorHAnsi"/>
          <w:lang w:eastAsia="en-US"/>
        </w:rPr>
        <w:t>.</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9C827EB" w:rsidR="00082D65" w:rsidRDefault="00082D65" w:rsidP="00082D65">
      <w:pPr>
        <w:jc w:val="center"/>
        <w:rPr>
          <w:rFonts w:ascii="Calibri" w:hAnsi="Calibri" w:cs="Calibri"/>
          <w:b/>
        </w:rPr>
      </w:pPr>
      <w:r w:rsidRPr="00A36C4C">
        <w:rPr>
          <w:rFonts w:ascii="Calibri" w:hAnsi="Calibri" w:cs="Calibri"/>
          <w:b/>
        </w:rPr>
        <w:t xml:space="preserve">PREGÃO </w:t>
      </w:r>
      <w:r w:rsidRPr="00EF10E0">
        <w:rPr>
          <w:rFonts w:ascii="Calibri" w:hAnsi="Calibri" w:cs="Calibri"/>
          <w:b/>
        </w:rPr>
        <w:t xml:space="preserve">ELETRÔNICO Nº </w:t>
      </w:r>
      <w:r w:rsidR="00EF10E0" w:rsidRPr="00EF10E0">
        <w:rPr>
          <w:rFonts w:ascii="Calibri" w:hAnsi="Calibri" w:cs="Calibri"/>
          <w:b/>
        </w:rPr>
        <w:t>0731</w:t>
      </w:r>
      <w:r w:rsidR="00F2392A" w:rsidRPr="00EF10E0">
        <w:rPr>
          <w:rFonts w:ascii="Calibri" w:hAnsi="Calibri" w:cs="Calibri"/>
          <w:b/>
        </w:rPr>
        <w:t>/20</w:t>
      </w:r>
      <w:r w:rsidR="00095A81" w:rsidRPr="00EF10E0">
        <w:rPr>
          <w:rFonts w:ascii="Calibri" w:hAnsi="Calibri" w:cs="Calibri"/>
          <w:b/>
        </w:rPr>
        <w:t>2</w:t>
      </w:r>
      <w:r w:rsidR="00E718DF" w:rsidRPr="00EF10E0">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DF38D86" w:rsidR="00132E50" w:rsidRPr="00EF10E0" w:rsidRDefault="00132E50" w:rsidP="00132E50">
      <w:pPr>
        <w:pStyle w:val="Ttulo"/>
        <w:rPr>
          <w:rFonts w:ascii="Calibri" w:hAnsi="Calibri" w:cs="Calibri"/>
          <w:bCs/>
          <w:sz w:val="24"/>
        </w:rPr>
      </w:pPr>
      <w:r w:rsidRPr="00EF10E0">
        <w:rPr>
          <w:rFonts w:ascii="Calibri" w:hAnsi="Calibri" w:cs="Calibri"/>
          <w:bCs/>
          <w:sz w:val="24"/>
        </w:rPr>
        <w:t>PREGÃO ELETRÔNICO nº</w:t>
      </w:r>
      <w:r w:rsidR="00084926" w:rsidRPr="00EF10E0">
        <w:rPr>
          <w:rFonts w:ascii="Calibri" w:hAnsi="Calibri" w:cs="Calibri"/>
          <w:bCs/>
          <w:sz w:val="24"/>
        </w:rPr>
        <w:t xml:space="preserve"> </w:t>
      </w:r>
      <w:r w:rsidR="00EF10E0" w:rsidRPr="00EF10E0">
        <w:rPr>
          <w:rFonts w:ascii="Calibri" w:hAnsi="Calibri" w:cs="Calibri"/>
          <w:bCs/>
          <w:sz w:val="24"/>
        </w:rPr>
        <w:t>0731</w:t>
      </w:r>
      <w:r w:rsidR="00F2392A" w:rsidRPr="00EF10E0">
        <w:rPr>
          <w:rFonts w:ascii="Calibri" w:hAnsi="Calibri" w:cs="Calibri"/>
          <w:bCs/>
          <w:sz w:val="24"/>
        </w:rPr>
        <w:t>/20</w:t>
      </w:r>
      <w:r w:rsidR="00095A81" w:rsidRPr="00EF10E0">
        <w:rPr>
          <w:rFonts w:ascii="Calibri" w:hAnsi="Calibri" w:cs="Calibri"/>
          <w:bCs/>
          <w:sz w:val="24"/>
        </w:rPr>
        <w:t>2</w:t>
      </w:r>
      <w:r w:rsidR="00E718DF" w:rsidRPr="00EF10E0">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EF10E0">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B26737"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EF10E0">
          <w:headerReference w:type="default" r:id="rId16"/>
          <w:footerReference w:type="default" r:id="rId17"/>
          <w:pgSz w:w="11907" w:h="16840" w:code="9"/>
          <w:pgMar w:top="851" w:right="850"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EF10E0" w:rsidRDefault="00F81BF6" w:rsidP="00D24E5C">
      <w:pPr>
        <w:pageBreakBefore/>
        <w:jc w:val="center"/>
        <w:rPr>
          <w:rFonts w:ascii="Calibri" w:hAnsi="Calibri" w:cs="Calibri"/>
          <w:b/>
        </w:rPr>
      </w:pPr>
      <w:r w:rsidRPr="00EF10E0">
        <w:rPr>
          <w:rFonts w:ascii="Calibri" w:hAnsi="Calibri" w:cs="Calibri"/>
          <w:b/>
        </w:rPr>
        <w:lastRenderedPageBreak/>
        <w:t xml:space="preserve">ANEXO </w:t>
      </w:r>
      <w:r w:rsidR="00AE67EB" w:rsidRPr="00EF10E0">
        <w:rPr>
          <w:rFonts w:ascii="Calibri" w:hAnsi="Calibri" w:cs="Calibri"/>
          <w:b/>
        </w:rPr>
        <w:t>I</w:t>
      </w:r>
      <w:r w:rsidRPr="00EF10E0">
        <w:rPr>
          <w:rFonts w:ascii="Calibri" w:hAnsi="Calibri" w:cs="Calibri"/>
          <w:b/>
        </w:rPr>
        <w:t>V</w:t>
      </w:r>
    </w:p>
    <w:p w14:paraId="78F9566F" w14:textId="78E70717" w:rsidR="00F81BF6" w:rsidRPr="00EF10E0" w:rsidRDefault="00F81BF6" w:rsidP="00F81BF6">
      <w:pPr>
        <w:pStyle w:val="Ttulo"/>
        <w:rPr>
          <w:rFonts w:ascii="Calibri" w:hAnsi="Calibri"/>
          <w:sz w:val="24"/>
          <w14:shadow w14:blurRad="0" w14:dist="0" w14:dir="0" w14:sx="0" w14:sy="0" w14:kx="0" w14:ky="0" w14:algn="none">
            <w14:srgbClr w14:val="000000"/>
          </w14:shadow>
        </w:rPr>
      </w:pPr>
      <w:r w:rsidRPr="00EF10E0">
        <w:rPr>
          <w:rFonts w:ascii="Calibri" w:hAnsi="Calibri"/>
          <w:sz w:val="24"/>
          <w14:shadow w14:blurRad="0" w14:dist="0" w14:dir="0" w14:sx="0" w14:sy="0" w14:kx="0" w14:ky="0" w14:algn="none">
            <w14:srgbClr w14:val="000000"/>
          </w14:shadow>
        </w:rPr>
        <w:t xml:space="preserve">PREGÃO ELETRÔNICO nº </w:t>
      </w:r>
      <w:r w:rsidR="00EF10E0" w:rsidRPr="00EF10E0">
        <w:rPr>
          <w:rFonts w:ascii="Calibri" w:hAnsi="Calibri"/>
          <w:sz w:val="24"/>
          <w14:shadow w14:blurRad="0" w14:dist="0" w14:dir="0" w14:sx="0" w14:sy="0" w14:kx="0" w14:ky="0" w14:algn="none">
            <w14:srgbClr w14:val="000000"/>
          </w14:shadow>
        </w:rPr>
        <w:t>0731</w:t>
      </w:r>
      <w:r w:rsidR="00F2392A" w:rsidRPr="00EF10E0">
        <w:rPr>
          <w:rFonts w:ascii="Calibri" w:hAnsi="Calibri"/>
          <w:sz w:val="24"/>
          <w14:shadow w14:blurRad="0" w14:dist="0" w14:dir="0" w14:sx="0" w14:sy="0" w14:kx="0" w14:ky="0" w14:algn="none">
            <w14:srgbClr w14:val="000000"/>
          </w14:shadow>
        </w:rPr>
        <w:t>/20</w:t>
      </w:r>
      <w:r w:rsidR="00095A81" w:rsidRPr="00EF10E0">
        <w:rPr>
          <w:rFonts w:ascii="Calibri" w:hAnsi="Calibri"/>
          <w:sz w:val="24"/>
          <w14:shadow w14:blurRad="0" w14:dist="0" w14:dir="0" w14:sx="0" w14:sy="0" w14:kx="0" w14:ky="0" w14:algn="none">
            <w14:srgbClr w14:val="000000"/>
          </w14:shadow>
        </w:rPr>
        <w:t>2</w:t>
      </w:r>
      <w:r w:rsidR="00E718DF" w:rsidRPr="00EF10E0">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EF10E0">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FD00A2C" w:rsidR="00F81BF6" w:rsidRPr="009B21AF" w:rsidRDefault="00EF10E0" w:rsidP="00F81BF6">
      <w:pPr>
        <w:pStyle w:val="Recuodecorpodetexto2"/>
        <w:spacing w:line="240" w:lineRule="auto"/>
        <w:ind w:left="3827"/>
        <w:jc w:val="both"/>
        <w:rPr>
          <w:rFonts w:ascii="Calibri" w:hAnsi="Calibri"/>
          <w:bCs/>
          <w:sz w:val="22"/>
          <w:szCs w:val="22"/>
        </w:rPr>
      </w:pPr>
      <w:r w:rsidRPr="00EF10E0">
        <w:rPr>
          <w:rFonts w:ascii="Calibri" w:hAnsi="Calibri" w:cs="Calibri"/>
          <w:b/>
          <w:sz w:val="22"/>
          <w:szCs w:val="22"/>
        </w:rPr>
        <w:t>AQUISIÇÃO DE PEÇAS INCORPORÁVEIS AO COMPUTADOR E SUPRIMENTOS DE INFORMÁTICA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7B25927"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Constitui objeto do presente a</w:t>
      </w:r>
      <w:r w:rsidRPr="00EF10E0">
        <w:rPr>
          <w:rFonts w:ascii="Calibri" w:hAnsi="Calibri" w:cs="Calibri"/>
          <w:color w:val="auto"/>
          <w:sz w:val="22"/>
          <w:szCs w:val="22"/>
        </w:rPr>
        <w:t xml:space="preserve"> </w:t>
      </w:r>
      <w:r w:rsidR="00EF10E0" w:rsidRPr="00EF10E0">
        <w:rPr>
          <w:rFonts w:ascii="Calibri" w:hAnsi="Calibri" w:cs="Calibri"/>
          <w:b/>
          <w:color w:val="auto"/>
          <w:sz w:val="22"/>
          <w:szCs w:val="22"/>
        </w:rPr>
        <w:t>AQUISIÇÃO DE PEÇAS INCORPORÁVEIS AO COMPUTADOR E SUPRIMENTOS DE INFORMÁTICA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194B300E" w:rsidR="00F81BF6" w:rsidRDefault="00F81BF6" w:rsidP="00F81BF6">
      <w:pPr>
        <w:jc w:val="both"/>
        <w:rPr>
          <w:rFonts w:ascii="Calibri" w:hAnsi="Calibri" w:cs="Calibri"/>
          <w:b/>
          <w:sz w:val="22"/>
          <w:szCs w:val="22"/>
        </w:rPr>
      </w:pPr>
    </w:p>
    <w:p w14:paraId="747F403B" w14:textId="50D00BA6" w:rsidR="00EF10E0" w:rsidRDefault="00EF10E0" w:rsidP="00F81BF6">
      <w:pPr>
        <w:jc w:val="both"/>
        <w:rPr>
          <w:rFonts w:ascii="Calibri" w:hAnsi="Calibri" w:cs="Calibri"/>
          <w:b/>
          <w:sz w:val="22"/>
          <w:szCs w:val="22"/>
        </w:rPr>
      </w:pPr>
    </w:p>
    <w:p w14:paraId="585BAEA7" w14:textId="77777777" w:rsidR="00EF10E0" w:rsidRPr="007515E5" w:rsidRDefault="00EF10E0"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4" w:name="_Hlk38559687"/>
      <w:bookmarkEnd w:id="3"/>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EF10E0" w:rsidRDefault="00F81BF6" w:rsidP="00F81BF6">
      <w:pPr>
        <w:jc w:val="both"/>
        <w:rPr>
          <w:rFonts w:ascii="Calibri" w:hAnsi="Calibri" w:cs="Calibri"/>
          <w:bCs/>
          <w:sz w:val="22"/>
          <w:szCs w:val="22"/>
        </w:rPr>
      </w:pPr>
      <w:r w:rsidRPr="00EF10E0">
        <w:rPr>
          <w:rFonts w:ascii="Calibri" w:hAnsi="Calibri" w:cs="Calibri"/>
          <w:bCs/>
          <w:sz w:val="22"/>
          <w:szCs w:val="22"/>
        </w:rPr>
        <w:t xml:space="preserve">E, por assim estarem justas e contratadas, as partes assinam o presente Termo </w:t>
      </w:r>
      <w:r w:rsidR="00AE110C" w:rsidRPr="00EF10E0">
        <w:rPr>
          <w:rFonts w:ascii="Calibri" w:hAnsi="Calibri" w:cs="Calibri"/>
          <w:bCs/>
          <w:sz w:val="22"/>
          <w:szCs w:val="22"/>
        </w:rPr>
        <w:t>D</w:t>
      </w:r>
      <w:r w:rsidR="00C1105C" w:rsidRPr="00EF10E0">
        <w:rPr>
          <w:rFonts w:ascii="Calibri" w:hAnsi="Calibri" w:cs="Calibri"/>
          <w:bCs/>
          <w:sz w:val="22"/>
          <w:szCs w:val="22"/>
        </w:rPr>
        <w:t>igitalmente</w:t>
      </w:r>
      <w:r w:rsidRPr="00EF10E0">
        <w:rPr>
          <w:rFonts w:ascii="Calibri" w:hAnsi="Calibri" w:cs="Calibri"/>
          <w:bCs/>
          <w:sz w:val="22"/>
          <w:szCs w:val="22"/>
        </w:rPr>
        <w:t>.</w:t>
      </w:r>
    </w:p>
    <w:p w14:paraId="0FDDB5E5" w14:textId="50482438" w:rsidR="00F81BF6" w:rsidRPr="00EF10E0" w:rsidRDefault="00F81BF6" w:rsidP="00F81BF6">
      <w:pPr>
        <w:jc w:val="both"/>
        <w:rPr>
          <w:rFonts w:ascii="Calibri" w:eastAsia="Arial" w:hAnsi="Calibri" w:cs="Calibri"/>
          <w:bCs/>
          <w:sz w:val="22"/>
          <w:szCs w:val="22"/>
        </w:rPr>
      </w:pPr>
      <w:r w:rsidRPr="00EF10E0">
        <w:rPr>
          <w:rFonts w:ascii="Calibri" w:eastAsia="Arial" w:hAnsi="Calibri" w:cs="Calibri"/>
          <w:bCs/>
          <w:sz w:val="22"/>
          <w:szCs w:val="22"/>
        </w:rPr>
        <w:t xml:space="preserve">                                      </w:t>
      </w:r>
    </w:p>
    <w:p w14:paraId="7AA2533A" w14:textId="77777777" w:rsidR="00EF10E0" w:rsidRPr="00EF10E0" w:rsidRDefault="00EF10E0" w:rsidP="00F81BF6">
      <w:pPr>
        <w:jc w:val="both"/>
        <w:rPr>
          <w:rFonts w:ascii="Calibri" w:eastAsia="Arial" w:hAnsi="Calibri" w:cs="Calibri"/>
          <w:bCs/>
          <w:sz w:val="22"/>
          <w:szCs w:val="22"/>
        </w:rPr>
      </w:pPr>
    </w:p>
    <w:p w14:paraId="4797C13F" w14:textId="39DE913F" w:rsidR="00F81BF6" w:rsidRPr="009B21AF" w:rsidRDefault="00B26737"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F10E0" w:rsidRPr="00EF10E0">
            <w:rPr>
              <w:rFonts w:asciiTheme="minorHAnsi" w:hAnsiTheme="minorHAnsi" w:cstheme="minorHAnsi"/>
              <w:b/>
            </w:rPr>
            <w:t>Florianópolis/SC</w:t>
          </w:r>
        </w:sdtContent>
      </w:sdt>
      <w:r w:rsidR="00DC6BAC" w:rsidRPr="00EF10E0">
        <w:rPr>
          <w:rFonts w:ascii="Calibri" w:hAnsi="Calibri" w:cs="Calibri"/>
          <w:bCs/>
          <w:sz w:val="22"/>
          <w:szCs w:val="22"/>
        </w:rPr>
        <w:t>, conforme datas das assinaturas digitais</w:t>
      </w:r>
      <w:r w:rsidR="00F81BF6" w:rsidRPr="00EF10E0">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46F07B33" w:rsidR="00F803EB" w:rsidRPr="00EF10E0" w:rsidRDefault="00F803EB" w:rsidP="00EF10E0">
      <w:pPr>
        <w:pStyle w:val="Ttulo8"/>
        <w:numPr>
          <w:ilvl w:val="0"/>
          <w:numId w:val="0"/>
        </w:numPr>
        <w:rPr>
          <w:rFonts w:ascii="Calibri" w:hAnsi="Calibri" w:cs="Arial"/>
          <w:bCs w:val="0"/>
          <w:szCs w:val="22"/>
        </w:rPr>
      </w:pPr>
      <w:r w:rsidRPr="00EF10E0">
        <w:rPr>
          <w:rFonts w:ascii="Calibri" w:hAnsi="Calibri" w:cs="Arial"/>
          <w:bCs w:val="0"/>
          <w:szCs w:val="22"/>
        </w:rPr>
        <w:t xml:space="preserve">PREGÃO ELETRÔNICO nº </w:t>
      </w:r>
      <w:r w:rsidR="00EF10E0" w:rsidRPr="00EF10E0">
        <w:rPr>
          <w:rFonts w:ascii="Calibri" w:hAnsi="Calibri" w:cs="Arial"/>
          <w:bCs w:val="0"/>
          <w:szCs w:val="22"/>
        </w:rPr>
        <w:t>0731</w:t>
      </w:r>
      <w:r w:rsidR="00F2392A" w:rsidRPr="00EF10E0">
        <w:rPr>
          <w:rFonts w:ascii="Calibri" w:hAnsi="Calibri" w:cs="Arial"/>
          <w:bCs w:val="0"/>
          <w:szCs w:val="22"/>
        </w:rPr>
        <w:t>/20</w:t>
      </w:r>
      <w:r w:rsidR="00095A81" w:rsidRPr="00EF10E0">
        <w:rPr>
          <w:rFonts w:ascii="Calibri" w:hAnsi="Calibri" w:cs="Arial"/>
          <w:bCs w:val="0"/>
          <w:szCs w:val="22"/>
        </w:rPr>
        <w:t>2</w:t>
      </w:r>
      <w:r w:rsidR="00E718DF" w:rsidRPr="00EF10E0">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F10E0"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F10E0">
              <w:rPr>
                <w:rFonts w:ascii="Calibri" w:hAnsi="Calibri" w:cs="Arial"/>
                <w:bCs/>
                <w:sz w:val="22"/>
                <w:szCs w:val="22"/>
              </w:rPr>
              <w:t>MODELO DE AUTORIZAÇÃO DE FORNECIMENTO</w:t>
            </w:r>
            <w:r w:rsidR="00BB2DC6" w:rsidRPr="00EF10E0">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EBCB2F3" w:rsidR="007A6B3A" w:rsidRPr="00EF10E0" w:rsidRDefault="00483AF3" w:rsidP="00BB2DC6">
      <w:pPr>
        <w:pStyle w:val="Ttulo8"/>
        <w:rPr>
          <w:rFonts w:ascii="Calibri" w:hAnsi="Calibri"/>
          <w:szCs w:val="22"/>
          <w:lang w:val="pt-PT"/>
        </w:rPr>
      </w:pPr>
      <w:r>
        <w:rPr>
          <w:rFonts w:ascii="Calibri" w:hAnsi="Calibri"/>
          <w:b w:val="0"/>
          <w:szCs w:val="22"/>
          <w:lang w:val="pt-PT"/>
        </w:rPr>
        <w:t xml:space="preserve">PREGÃO </w:t>
      </w:r>
      <w:r w:rsidRPr="00EF10E0">
        <w:rPr>
          <w:rFonts w:ascii="Calibri" w:hAnsi="Calibri"/>
          <w:b w:val="0"/>
          <w:szCs w:val="22"/>
          <w:lang w:val="pt-PT"/>
        </w:rPr>
        <w:t xml:space="preserve">ELETRÔNICO Nº </w:t>
      </w:r>
      <w:r w:rsidR="00EF10E0" w:rsidRPr="00EF10E0">
        <w:rPr>
          <w:rFonts w:ascii="Calibri" w:hAnsi="Calibri"/>
          <w:b w:val="0"/>
          <w:szCs w:val="22"/>
          <w:lang w:val="pt-PT"/>
        </w:rPr>
        <w:t>0731</w:t>
      </w:r>
      <w:r w:rsidR="00F2392A" w:rsidRPr="00EF10E0">
        <w:rPr>
          <w:rFonts w:ascii="Calibri" w:hAnsi="Calibri"/>
          <w:b w:val="0"/>
          <w:szCs w:val="22"/>
          <w:lang w:val="pt-PT"/>
        </w:rPr>
        <w:t>/20</w:t>
      </w:r>
      <w:r w:rsidR="00095A81" w:rsidRPr="00EF10E0">
        <w:rPr>
          <w:rFonts w:ascii="Calibri" w:hAnsi="Calibri"/>
          <w:b w:val="0"/>
          <w:szCs w:val="22"/>
          <w:lang w:val="pt-PT"/>
        </w:rPr>
        <w:t>2</w:t>
      </w:r>
      <w:r w:rsidR="00E718DF" w:rsidRPr="00EF10E0">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3F5E6DA" w:rsidR="00B630C3" w:rsidRDefault="00352F71" w:rsidP="00352F71">
    <w:pPr>
      <w:pStyle w:val="Rodap"/>
      <w:tabs>
        <w:tab w:val="clear" w:pos="4419"/>
        <w:tab w:val="center" w:pos="0"/>
      </w:tabs>
      <w:rPr>
        <w:color w:val="0000FF"/>
        <w:sz w:val="14"/>
      </w:rPr>
    </w:pPr>
    <w:r w:rsidRPr="00EF10E0">
      <w:rPr>
        <w:sz w:val="14"/>
      </w:rPr>
      <w:t xml:space="preserve">PE </w:t>
    </w:r>
    <w:r w:rsidR="00EF10E0" w:rsidRPr="00EF10E0">
      <w:rPr>
        <w:sz w:val="14"/>
      </w:rPr>
      <w:t>0731</w:t>
    </w:r>
    <w:r w:rsidRPr="00EF10E0">
      <w:rPr>
        <w:sz w:val="14"/>
      </w:rPr>
      <w:t>/202</w:t>
    </w:r>
    <w:r w:rsidR="00E718DF" w:rsidRPr="00EF10E0">
      <w:rPr>
        <w:sz w:val="14"/>
      </w:rPr>
      <w:t>2</w:t>
    </w:r>
    <w:r w:rsidRPr="00EF10E0">
      <w:rPr>
        <w:sz w:val="14"/>
      </w:rPr>
      <w:t xml:space="preserve">                                                                                                                            </w:t>
    </w:r>
    <w:r w:rsidR="00B630C3" w:rsidRPr="00EF10E0">
      <w:rPr>
        <w:sz w:val="14"/>
      </w:rPr>
      <w:t xml:space="preserve">                                                                                                               Página </w:t>
    </w:r>
    <w:r w:rsidR="00B630C3" w:rsidRPr="00EF10E0">
      <w:rPr>
        <w:sz w:val="14"/>
      </w:rPr>
      <w:fldChar w:fldCharType="begin"/>
    </w:r>
    <w:r w:rsidR="00B630C3" w:rsidRPr="00EF10E0">
      <w:rPr>
        <w:sz w:val="14"/>
      </w:rPr>
      <w:instrText xml:space="preserve"> PAGE </w:instrText>
    </w:r>
    <w:r w:rsidR="00B630C3" w:rsidRPr="00EF10E0">
      <w:rPr>
        <w:sz w:val="14"/>
      </w:rPr>
      <w:fldChar w:fldCharType="separate"/>
    </w:r>
    <w:r w:rsidR="00CF431C" w:rsidRPr="00EF10E0">
      <w:rPr>
        <w:noProof/>
        <w:sz w:val="14"/>
      </w:rPr>
      <w:t>16</w:t>
    </w:r>
    <w:r w:rsidR="00B630C3" w:rsidRPr="00EF10E0">
      <w:rPr>
        <w:sz w:val="14"/>
      </w:rPr>
      <w:fldChar w:fldCharType="end"/>
    </w:r>
    <w:r w:rsidR="00B630C3" w:rsidRPr="00EF10E0">
      <w:rPr>
        <w:sz w:val="14"/>
      </w:rPr>
      <w:t xml:space="preserve"> de </w:t>
    </w:r>
    <w:r w:rsidR="00B630C3" w:rsidRPr="00EF10E0">
      <w:rPr>
        <w:sz w:val="14"/>
      </w:rPr>
      <w:fldChar w:fldCharType="begin"/>
    </w:r>
    <w:r w:rsidR="00B630C3" w:rsidRPr="00EF10E0">
      <w:rPr>
        <w:sz w:val="14"/>
      </w:rPr>
      <w:instrText xml:space="preserve"> NUMPAGES \*Arabic </w:instrText>
    </w:r>
    <w:r w:rsidR="00B630C3" w:rsidRPr="00EF10E0">
      <w:rPr>
        <w:sz w:val="14"/>
      </w:rPr>
      <w:fldChar w:fldCharType="separate"/>
    </w:r>
    <w:r w:rsidR="00CF431C" w:rsidRPr="00EF10E0">
      <w:rPr>
        <w:noProof/>
        <w:sz w:val="14"/>
      </w:rPr>
      <w:t>18</w:t>
    </w:r>
    <w:r w:rsidR="00B630C3" w:rsidRPr="00EF10E0">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A47494" w:rsidR="00F803EB" w:rsidRPr="00E718DF" w:rsidRDefault="00E718DF" w:rsidP="00E718DF">
    <w:pPr>
      <w:pStyle w:val="Rodap"/>
      <w:jc w:val="right"/>
    </w:pPr>
    <w:r w:rsidRPr="00EF10E0">
      <w:rPr>
        <w:sz w:val="14"/>
      </w:rPr>
      <w:t xml:space="preserve">PE </w:t>
    </w:r>
    <w:r w:rsidR="00EF10E0" w:rsidRPr="00EF10E0">
      <w:rPr>
        <w:sz w:val="14"/>
      </w:rPr>
      <w:t>0731</w:t>
    </w:r>
    <w:r w:rsidRPr="00EF10E0">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668F"/>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2176"/>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4276"/>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3AEC"/>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0E0"/>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EF10E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36E71"/>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22</Pages>
  <Words>9825</Words>
  <Characters>53061</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62761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17</cp:revision>
  <cp:lastPrinted>2022-05-12T20:25:00Z</cp:lastPrinted>
  <dcterms:created xsi:type="dcterms:W3CDTF">2020-05-14T18:48:00Z</dcterms:created>
  <dcterms:modified xsi:type="dcterms:W3CDTF">2022-05-12T20:25:00Z</dcterms:modified>
</cp:coreProperties>
</file>